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DF0" w:rsidRPr="00D337D0" w:rsidRDefault="00891DF0" w:rsidP="00891DF0">
      <w:pPr>
        <w:pStyle w:val="Heading4"/>
        <w:jc w:val="center"/>
        <w:rPr>
          <w:color w:val="FF0000"/>
          <w:w w:val="105"/>
        </w:rPr>
      </w:pPr>
      <w:r w:rsidRPr="00D337D0">
        <w:rPr>
          <w:color w:val="FF0000"/>
          <w:w w:val="105"/>
        </w:rPr>
        <w:t>INDIAN INSTITUTE OF LEGAL STUDIES</w:t>
      </w:r>
    </w:p>
    <w:p w:rsidR="00891DF0" w:rsidRPr="00D337D0" w:rsidRDefault="00891DF0" w:rsidP="00891DF0">
      <w:pPr>
        <w:pStyle w:val="Heading4"/>
        <w:jc w:val="center"/>
        <w:rPr>
          <w:color w:val="FF0000"/>
        </w:rPr>
      </w:pPr>
      <w:r w:rsidRPr="00D337D0">
        <w:rPr>
          <w:color w:val="FF0000"/>
        </w:rPr>
        <w:t>(PRACTICAL</w:t>
      </w:r>
      <w:r w:rsidRPr="00D337D0">
        <w:rPr>
          <w:color w:val="FF0000"/>
          <w:spacing w:val="25"/>
        </w:rPr>
        <w:t xml:space="preserve"> </w:t>
      </w:r>
      <w:r w:rsidRPr="00D337D0">
        <w:rPr>
          <w:color w:val="FF0000"/>
        </w:rPr>
        <w:t>PAPER)</w:t>
      </w:r>
    </w:p>
    <w:p w:rsidR="00891DF0" w:rsidRPr="00D337D0" w:rsidRDefault="00891DF0" w:rsidP="0045753B">
      <w:pPr>
        <w:pBdr>
          <w:top w:val="nil"/>
          <w:left w:val="nil"/>
          <w:bottom w:val="nil"/>
          <w:right w:val="nil"/>
          <w:between w:val="nil"/>
        </w:pBdr>
        <w:spacing w:line="250" w:lineRule="auto"/>
        <w:ind w:right="391"/>
        <w:jc w:val="center"/>
        <w:rPr>
          <w:b/>
          <w:color w:val="FF0000"/>
        </w:rPr>
      </w:pPr>
    </w:p>
    <w:p w:rsidR="008871DE" w:rsidRPr="00D337D0" w:rsidRDefault="00412DE4" w:rsidP="0045753B">
      <w:pPr>
        <w:pBdr>
          <w:top w:val="nil"/>
          <w:left w:val="nil"/>
          <w:bottom w:val="nil"/>
          <w:right w:val="nil"/>
          <w:between w:val="nil"/>
        </w:pBdr>
        <w:spacing w:line="250" w:lineRule="auto"/>
        <w:ind w:right="391"/>
        <w:jc w:val="center"/>
        <w:rPr>
          <w:b/>
          <w:color w:val="FF0000"/>
        </w:rPr>
      </w:pPr>
      <w:r w:rsidRPr="00D337D0">
        <w:rPr>
          <w:b/>
          <w:color w:val="FF0000"/>
        </w:rPr>
        <w:t>RESEARCH METHODOLOGY AND PROJECT WRITING</w:t>
      </w:r>
    </w:p>
    <w:p w:rsidR="00891DF0" w:rsidRPr="0045753B" w:rsidRDefault="00891DF0" w:rsidP="0045753B">
      <w:pPr>
        <w:pBdr>
          <w:top w:val="nil"/>
          <w:left w:val="nil"/>
          <w:bottom w:val="nil"/>
          <w:right w:val="nil"/>
          <w:between w:val="nil"/>
        </w:pBdr>
        <w:spacing w:line="250" w:lineRule="auto"/>
        <w:ind w:right="391"/>
        <w:jc w:val="center"/>
        <w:rPr>
          <w:b/>
          <w:color w:val="000000"/>
        </w:rPr>
      </w:pPr>
      <w:r>
        <w:rPr>
          <w:b/>
          <w:color w:val="000000"/>
        </w:rPr>
        <w:t>-==============================================================</w:t>
      </w:r>
    </w:p>
    <w:p w:rsidR="008871DE" w:rsidRPr="0045753B" w:rsidRDefault="008871DE" w:rsidP="0045753B">
      <w:pPr>
        <w:jc w:val="center"/>
        <w:rPr>
          <w:b/>
        </w:rPr>
      </w:pPr>
    </w:p>
    <w:p w:rsidR="008871DE" w:rsidRPr="0045753B" w:rsidRDefault="00412DE4" w:rsidP="0045753B">
      <w:pPr>
        <w:jc w:val="center"/>
        <w:rPr>
          <w:b/>
        </w:rPr>
      </w:pPr>
      <w:r w:rsidRPr="0045753B">
        <w:rPr>
          <w:b/>
        </w:rPr>
        <w:t>SEMESTER: IV A, B. A. LL. B.</w:t>
      </w:r>
    </w:p>
    <w:p w:rsidR="008871DE" w:rsidRPr="0045753B" w:rsidRDefault="008871DE" w:rsidP="0045753B">
      <w:pPr>
        <w:jc w:val="center"/>
        <w:rPr>
          <w:b/>
        </w:rPr>
      </w:pPr>
    </w:p>
    <w:p w:rsidR="008871DE" w:rsidRPr="0045753B" w:rsidRDefault="00412DE4" w:rsidP="0045753B">
      <w:pPr>
        <w:jc w:val="center"/>
        <w:rPr>
          <w:b/>
        </w:rPr>
      </w:pPr>
      <w:r w:rsidRPr="0045753B">
        <w:rPr>
          <w:b/>
        </w:rPr>
        <w:t xml:space="preserve">SUBJECT TEACHER: </w:t>
      </w:r>
      <w:proofErr w:type="spellStart"/>
      <w:r w:rsidRPr="0045753B">
        <w:rPr>
          <w:b/>
        </w:rPr>
        <w:t>Ms</w:t>
      </w:r>
      <w:proofErr w:type="spellEnd"/>
      <w:r w:rsidRPr="0045753B">
        <w:rPr>
          <w:b/>
        </w:rPr>
        <w:t xml:space="preserve"> SHAHEEN PARWEEN</w:t>
      </w:r>
    </w:p>
    <w:p w:rsidR="008871DE" w:rsidRDefault="008871DE" w:rsidP="0045753B">
      <w:pPr>
        <w:jc w:val="center"/>
      </w:pPr>
    </w:p>
    <w:p w:rsidR="008871DE" w:rsidRDefault="008871DE"/>
    <w:p w:rsidR="008871DE" w:rsidRDefault="008871DE"/>
    <w:p w:rsidR="008871DE" w:rsidRDefault="00412DE4">
      <w:r>
        <w:t>Part A-  (Students will be given lectures though examples in order to make them understand what is research and what are the various steps involved in writing a research. This will help the students in writing their practical papers)</w:t>
      </w:r>
    </w:p>
    <w:p w:rsidR="008871DE" w:rsidRDefault="008871DE"/>
    <w:p w:rsidR="008871DE" w:rsidRDefault="00412DE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1"/>
      </w:pPr>
      <w:r>
        <w:rPr>
          <w:color w:val="000000"/>
        </w:rPr>
        <w:t>Introduction to the p</w:t>
      </w:r>
      <w:r>
        <w:rPr>
          <w:color w:val="000000"/>
        </w:rPr>
        <w:t>rocess of conducting research</w:t>
      </w:r>
    </w:p>
    <w:p w:rsidR="008871DE" w:rsidRDefault="008871DE">
      <w:pPr>
        <w:pBdr>
          <w:top w:val="nil"/>
          <w:left w:val="nil"/>
          <w:bottom w:val="nil"/>
          <w:right w:val="nil"/>
          <w:between w:val="nil"/>
        </w:pBdr>
        <w:spacing w:before="21"/>
        <w:ind w:left="720"/>
        <w:rPr>
          <w:color w:val="000000"/>
        </w:rPr>
      </w:pPr>
    </w:p>
    <w:p w:rsidR="008871DE" w:rsidRDefault="00412DE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1"/>
      </w:pPr>
      <w:r>
        <w:rPr>
          <w:color w:val="000000"/>
        </w:rPr>
        <w:t>Research Design</w:t>
      </w:r>
    </w:p>
    <w:p w:rsidR="008871DE" w:rsidRDefault="008871DE">
      <w:pPr>
        <w:pBdr>
          <w:top w:val="nil"/>
          <w:left w:val="nil"/>
          <w:bottom w:val="nil"/>
          <w:right w:val="nil"/>
          <w:between w:val="nil"/>
        </w:pBdr>
        <w:spacing w:before="21"/>
        <w:ind w:left="1241" w:hanging="360"/>
        <w:rPr>
          <w:color w:val="000000"/>
        </w:rPr>
      </w:pPr>
    </w:p>
    <w:p w:rsidR="008871DE" w:rsidRDefault="00412DE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1"/>
      </w:pPr>
      <w:r>
        <w:rPr>
          <w:color w:val="000000"/>
        </w:rPr>
        <w:t>Qualitative Research</w:t>
      </w:r>
    </w:p>
    <w:p w:rsidR="008871DE" w:rsidRDefault="008871DE">
      <w:pPr>
        <w:pBdr>
          <w:top w:val="nil"/>
          <w:left w:val="nil"/>
          <w:bottom w:val="nil"/>
          <w:right w:val="nil"/>
          <w:between w:val="nil"/>
        </w:pBdr>
        <w:spacing w:before="21"/>
        <w:ind w:left="1241" w:hanging="360"/>
        <w:rPr>
          <w:color w:val="000000"/>
        </w:rPr>
      </w:pPr>
    </w:p>
    <w:p w:rsidR="008871DE" w:rsidRDefault="00412DE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1"/>
      </w:pPr>
      <w:r>
        <w:rPr>
          <w:color w:val="000000"/>
        </w:rPr>
        <w:t>Qualitative Research</w:t>
      </w:r>
    </w:p>
    <w:p w:rsidR="008871DE" w:rsidRDefault="008871DE">
      <w:pPr>
        <w:pBdr>
          <w:top w:val="nil"/>
          <w:left w:val="nil"/>
          <w:bottom w:val="nil"/>
          <w:right w:val="nil"/>
          <w:between w:val="nil"/>
        </w:pBdr>
        <w:spacing w:before="21"/>
        <w:ind w:left="1241" w:hanging="360"/>
        <w:rPr>
          <w:color w:val="000000"/>
        </w:rPr>
      </w:pPr>
    </w:p>
    <w:p w:rsidR="008871DE" w:rsidRDefault="00412DE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1"/>
      </w:pPr>
      <w:r>
        <w:rPr>
          <w:color w:val="000000"/>
        </w:rPr>
        <w:t>Writing Projects</w:t>
      </w:r>
    </w:p>
    <w:p w:rsidR="008871DE" w:rsidRDefault="008871DE">
      <w:pPr>
        <w:pBdr>
          <w:top w:val="nil"/>
          <w:left w:val="nil"/>
          <w:bottom w:val="nil"/>
          <w:right w:val="nil"/>
          <w:between w:val="nil"/>
        </w:pBdr>
        <w:spacing w:before="21"/>
        <w:ind w:left="1241" w:hanging="360"/>
        <w:rPr>
          <w:color w:val="000000"/>
        </w:rPr>
      </w:pPr>
    </w:p>
    <w:p w:rsidR="008871DE" w:rsidRDefault="00412DE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1"/>
      </w:pPr>
      <w:r>
        <w:rPr>
          <w:color w:val="000000"/>
        </w:rPr>
        <w:t>Writing up/ discussion on mixed methods</w:t>
      </w:r>
    </w:p>
    <w:p w:rsidR="008871DE" w:rsidRDefault="008871DE"/>
    <w:p w:rsidR="008871DE" w:rsidRDefault="008871DE"/>
    <w:p w:rsidR="008871DE" w:rsidRDefault="008871DE"/>
    <w:p w:rsidR="008871DE" w:rsidRDefault="00412DE4">
      <w:r>
        <w:t>Part B- Practical Paper (Students will be assigned with topics and they are to write a research paper. Students will be evaluated on the different steps involved in their research.)</w:t>
      </w:r>
    </w:p>
    <w:p w:rsidR="008871DE" w:rsidRDefault="008871DE"/>
    <w:p w:rsidR="008871DE" w:rsidRDefault="00412DE4">
      <w:r>
        <w:t>For writing the Research Paper Students are required to follow the outlin</w:t>
      </w:r>
      <w:r>
        <w:t>e provided below.</w:t>
      </w:r>
    </w:p>
    <w:p w:rsidR="008871DE" w:rsidRDefault="008871DE"/>
    <w:p w:rsidR="008871DE" w:rsidRDefault="00412DE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1"/>
      </w:pPr>
      <w:r>
        <w:rPr>
          <w:color w:val="000000"/>
        </w:rPr>
        <w:t>Acknowledgement</w:t>
      </w:r>
    </w:p>
    <w:p w:rsidR="008871DE" w:rsidRDefault="00412DE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1"/>
      </w:pPr>
      <w:r>
        <w:rPr>
          <w:color w:val="000000"/>
        </w:rPr>
        <w:t>Statement of the Problem</w:t>
      </w:r>
    </w:p>
    <w:p w:rsidR="008871DE" w:rsidRDefault="00412DE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1"/>
      </w:pPr>
      <w:r>
        <w:rPr>
          <w:color w:val="000000"/>
        </w:rPr>
        <w:t>Literature Review</w:t>
      </w:r>
    </w:p>
    <w:p w:rsidR="008871DE" w:rsidRDefault="00412DE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1"/>
      </w:pPr>
      <w:r>
        <w:rPr>
          <w:color w:val="000000"/>
        </w:rPr>
        <w:t>Hypothesis</w:t>
      </w:r>
    </w:p>
    <w:p w:rsidR="008871DE" w:rsidRDefault="00412DE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1"/>
      </w:pPr>
      <w:r>
        <w:rPr>
          <w:color w:val="000000"/>
        </w:rPr>
        <w:t>Research question</w:t>
      </w:r>
    </w:p>
    <w:p w:rsidR="008871DE" w:rsidRDefault="00412DE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1"/>
      </w:pPr>
      <w:r>
        <w:rPr>
          <w:color w:val="000000"/>
        </w:rPr>
        <w:t>Objectives</w:t>
      </w:r>
    </w:p>
    <w:p w:rsidR="008871DE" w:rsidRDefault="00412DE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1"/>
      </w:pPr>
      <w:r>
        <w:rPr>
          <w:color w:val="000000"/>
        </w:rPr>
        <w:t>Research Methodology</w:t>
      </w:r>
    </w:p>
    <w:p w:rsidR="008871DE" w:rsidRDefault="00412DE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1"/>
      </w:pPr>
      <w:proofErr w:type="spellStart"/>
      <w:r>
        <w:rPr>
          <w:color w:val="000000"/>
        </w:rPr>
        <w:t>Chapterisation</w:t>
      </w:r>
      <w:proofErr w:type="spellEnd"/>
    </w:p>
    <w:p w:rsidR="008871DE" w:rsidRDefault="00412DE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1"/>
      </w:pPr>
      <w:r>
        <w:rPr>
          <w:color w:val="000000"/>
        </w:rPr>
        <w:t>Bibliography</w:t>
      </w:r>
    </w:p>
    <w:p w:rsidR="008871DE" w:rsidRDefault="008871DE"/>
    <w:p w:rsidR="008871DE" w:rsidRDefault="008871DE"/>
    <w:p w:rsidR="008871DE" w:rsidRDefault="008871DE">
      <w:pPr>
        <w:pBdr>
          <w:top w:val="nil"/>
          <w:left w:val="nil"/>
          <w:bottom w:val="nil"/>
          <w:right w:val="nil"/>
          <w:between w:val="nil"/>
        </w:pBdr>
        <w:spacing w:before="21"/>
        <w:ind w:left="720"/>
        <w:rPr>
          <w:color w:val="000000"/>
        </w:rPr>
      </w:pPr>
    </w:p>
    <w:p w:rsidR="008871DE" w:rsidRDefault="008871DE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0"/>
          <w:szCs w:val="20"/>
        </w:rPr>
      </w:pPr>
    </w:p>
    <w:p w:rsidR="008871DE" w:rsidRDefault="008871DE">
      <w:pPr>
        <w:pBdr>
          <w:top w:val="nil"/>
          <w:left w:val="nil"/>
          <w:bottom w:val="nil"/>
          <w:right w:val="nil"/>
          <w:between w:val="nil"/>
        </w:pBdr>
        <w:spacing w:before="8"/>
        <w:rPr>
          <w:b/>
          <w:color w:val="000000"/>
          <w:sz w:val="26"/>
          <w:szCs w:val="26"/>
        </w:rPr>
      </w:pPr>
    </w:p>
    <w:tbl>
      <w:tblPr>
        <w:tblStyle w:val="a"/>
        <w:tblW w:w="101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40"/>
        <w:gridCol w:w="3150"/>
        <w:gridCol w:w="5990"/>
      </w:tblGrid>
      <w:tr w:rsidR="008871DE">
        <w:trPr>
          <w:trHeight w:val="505"/>
        </w:trPr>
        <w:tc>
          <w:tcPr>
            <w:tcW w:w="1040" w:type="dxa"/>
            <w:vAlign w:val="center"/>
          </w:tcPr>
          <w:p w:rsidR="008871DE" w:rsidRDefault="00412DE4">
            <w:pPr>
              <w:jc w:val="center"/>
              <w:rPr>
                <w:b/>
                <w:smallCaps/>
                <w:sz w:val="28"/>
                <w:szCs w:val="28"/>
              </w:rPr>
            </w:pPr>
            <w:proofErr w:type="spellStart"/>
            <w:r>
              <w:rPr>
                <w:b/>
                <w:smallCaps/>
                <w:sz w:val="28"/>
                <w:szCs w:val="28"/>
              </w:rPr>
              <w:t>SerialNO</w:t>
            </w:r>
            <w:proofErr w:type="spellEnd"/>
          </w:p>
        </w:tc>
        <w:tc>
          <w:tcPr>
            <w:tcW w:w="3150" w:type="dxa"/>
            <w:vAlign w:val="center"/>
          </w:tcPr>
          <w:p w:rsidR="008871DE" w:rsidRDefault="00412DE4">
            <w:pPr>
              <w:jc w:val="center"/>
              <w:rPr>
                <w:b/>
                <w:smallCaps/>
                <w:sz w:val="28"/>
                <w:szCs w:val="28"/>
              </w:rPr>
            </w:pPr>
            <w:r>
              <w:rPr>
                <w:b/>
                <w:smallCaps/>
                <w:sz w:val="28"/>
                <w:szCs w:val="28"/>
              </w:rPr>
              <w:t>Student’s Name</w:t>
            </w:r>
          </w:p>
        </w:tc>
        <w:tc>
          <w:tcPr>
            <w:tcW w:w="5990" w:type="dxa"/>
            <w:vAlign w:val="center"/>
          </w:tcPr>
          <w:p w:rsidR="008871DE" w:rsidRDefault="00412DE4">
            <w:pPr>
              <w:jc w:val="center"/>
              <w:rPr>
                <w:b/>
                <w:smallCaps/>
                <w:sz w:val="28"/>
                <w:szCs w:val="28"/>
              </w:rPr>
            </w:pPr>
            <w:r>
              <w:rPr>
                <w:b/>
                <w:smallCaps/>
                <w:sz w:val="28"/>
                <w:szCs w:val="28"/>
              </w:rPr>
              <w:t>Topics Assigned</w:t>
            </w:r>
          </w:p>
        </w:tc>
      </w:tr>
      <w:tr w:rsidR="008871DE">
        <w:trPr>
          <w:trHeight w:val="505"/>
        </w:trPr>
        <w:tc>
          <w:tcPr>
            <w:tcW w:w="1040" w:type="dxa"/>
            <w:vAlign w:val="center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150" w:type="dxa"/>
            <w:vAlign w:val="center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Ujala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Saha</w:t>
            </w:r>
            <w:proofErr w:type="spellEnd"/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b/>
                <w:color w:val="000000"/>
              </w:rPr>
            </w:pPr>
          </w:p>
        </w:tc>
        <w:tc>
          <w:tcPr>
            <w:tcW w:w="5990" w:type="dxa"/>
            <w:vAlign w:val="center"/>
          </w:tcPr>
          <w:p w:rsidR="008871DE" w:rsidRDefault="00412DE4">
            <w:pPr>
              <w:pBdr>
                <w:top w:val="single" w:sz="4" w:space="0" w:color="E3E3E3"/>
                <w:left w:val="single" w:sz="4" w:space="5" w:color="E3E3E3"/>
                <w:bottom w:val="single" w:sz="4" w:space="0" w:color="E3E3E3"/>
                <w:right w:val="single" w:sz="4" w:space="0" w:color="E3E3E3"/>
                <w:between w:val="nil"/>
              </w:pBdr>
              <w:spacing w:line="253" w:lineRule="auto"/>
              <w:rPr>
                <w:color w:val="000000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  <w:highlight w:val="white"/>
              </w:rPr>
              <w:t>Judicial Activism in Environmental Protection: A Critical Analysis of Indian Case Law</w:t>
            </w:r>
          </w:p>
          <w:p w:rsidR="008871DE" w:rsidRDefault="008871DE">
            <w:pPr>
              <w:pBdr>
                <w:top w:val="single" w:sz="4" w:space="0" w:color="E3E3E3"/>
                <w:left w:val="single" w:sz="4" w:space="5" w:color="E3E3E3"/>
                <w:bottom w:val="single" w:sz="4" w:space="0" w:color="E3E3E3"/>
                <w:right w:val="single" w:sz="4" w:space="0" w:color="E3E3E3"/>
                <w:between w:val="nil"/>
              </w:pBdr>
              <w:spacing w:line="253" w:lineRule="auto"/>
              <w:ind w:left="658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871DE">
        <w:trPr>
          <w:trHeight w:val="505"/>
        </w:trPr>
        <w:tc>
          <w:tcPr>
            <w:tcW w:w="1040" w:type="dxa"/>
            <w:vAlign w:val="center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3150" w:type="dxa"/>
            <w:vAlign w:val="center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Sagar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Biswas</w:t>
            </w:r>
            <w:proofErr w:type="spellEnd"/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b/>
                <w:color w:val="000000"/>
              </w:rPr>
            </w:pPr>
          </w:p>
        </w:tc>
        <w:tc>
          <w:tcPr>
            <w:tcW w:w="5990" w:type="dxa"/>
            <w:vAlign w:val="center"/>
          </w:tcPr>
          <w:p w:rsidR="008871DE" w:rsidRDefault="00412DE4">
            <w:pPr>
              <w:pBdr>
                <w:top w:val="single" w:sz="4" w:space="0" w:color="E3E3E3"/>
                <w:left w:val="single" w:sz="4" w:space="5" w:color="E3E3E3"/>
                <w:bottom w:val="single" w:sz="4" w:space="0" w:color="E3E3E3"/>
                <w:right w:val="single" w:sz="4" w:space="0" w:color="E3E3E3"/>
                <w:between w:val="nil"/>
              </w:pBdr>
              <w:spacing w:line="253" w:lineRule="auto"/>
              <w:rPr>
                <w:color w:val="000000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  <w:highlight w:val="white"/>
              </w:rPr>
              <w:t>Gender Neutrality in Indian Family Laws: Challenges and Prospects</w:t>
            </w:r>
          </w:p>
        </w:tc>
      </w:tr>
      <w:tr w:rsidR="008871DE">
        <w:trPr>
          <w:trHeight w:val="505"/>
        </w:trPr>
        <w:tc>
          <w:tcPr>
            <w:tcW w:w="1040" w:type="dxa"/>
            <w:vAlign w:val="center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150" w:type="dxa"/>
            <w:vAlign w:val="center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Praweshika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Subba</w:t>
            </w:r>
            <w:proofErr w:type="spellEnd"/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b/>
                <w:color w:val="000000"/>
              </w:rPr>
            </w:pPr>
          </w:p>
        </w:tc>
        <w:tc>
          <w:tcPr>
            <w:tcW w:w="5990" w:type="dxa"/>
            <w:vAlign w:val="center"/>
          </w:tcPr>
          <w:p w:rsidR="008871DE" w:rsidRDefault="00412DE4">
            <w:pPr>
              <w:rPr>
                <w:color w:val="0D0D0D"/>
                <w:sz w:val="24"/>
                <w:szCs w:val="24"/>
                <w:highlight w:val="white"/>
              </w:rPr>
            </w:pPr>
            <w:r>
              <w:rPr>
                <w:color w:val="0D0D0D"/>
                <w:sz w:val="24"/>
                <w:szCs w:val="24"/>
                <w:highlight w:val="white"/>
              </w:rPr>
              <w:t>Revisiting Sedition Laws in India: Balancing National Security and Freedom of Speech</w:t>
            </w:r>
            <w:r>
              <w:rPr>
                <w:sz w:val="24"/>
                <w:szCs w:val="24"/>
              </w:rPr>
              <w:t xml:space="preserve"> </w:t>
            </w:r>
          </w:p>
          <w:p w:rsidR="008871DE" w:rsidRDefault="008871DE">
            <w:pPr>
              <w:pBdr>
                <w:top w:val="single" w:sz="4" w:space="0" w:color="E3E3E3"/>
                <w:left w:val="single" w:sz="4" w:space="5" w:color="E3E3E3"/>
                <w:bottom w:val="single" w:sz="4" w:space="0" w:color="E3E3E3"/>
                <w:right w:val="single" w:sz="4" w:space="0" w:color="E3E3E3"/>
                <w:between w:val="nil"/>
              </w:pBdr>
              <w:spacing w:line="253" w:lineRule="auto"/>
              <w:ind w:left="658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871DE">
        <w:trPr>
          <w:trHeight w:val="505"/>
        </w:trPr>
        <w:tc>
          <w:tcPr>
            <w:tcW w:w="1040" w:type="dxa"/>
            <w:vAlign w:val="center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150" w:type="dxa"/>
            <w:vAlign w:val="center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Madhumita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Ruidas</w:t>
            </w:r>
            <w:proofErr w:type="spellEnd"/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b/>
                <w:color w:val="000000"/>
              </w:rPr>
            </w:pPr>
          </w:p>
        </w:tc>
        <w:tc>
          <w:tcPr>
            <w:tcW w:w="5990" w:type="dxa"/>
            <w:vAlign w:val="center"/>
          </w:tcPr>
          <w:p w:rsidR="008871DE" w:rsidRDefault="00412DE4">
            <w:pPr>
              <w:pBdr>
                <w:top w:val="single" w:sz="4" w:space="0" w:color="E3E3E3"/>
                <w:left w:val="single" w:sz="4" w:space="5" w:color="E3E3E3"/>
                <w:bottom w:val="single" w:sz="4" w:space="0" w:color="E3E3E3"/>
                <w:right w:val="single" w:sz="4" w:space="0" w:color="E3E3E3"/>
                <w:between w:val="nil"/>
              </w:pBdr>
              <w:spacing w:line="253" w:lineRule="auto"/>
              <w:rPr>
                <w:color w:val="000000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  <w:highlight w:val="white"/>
              </w:rPr>
              <w:t>Role of Public Interest Litigation (PIL) in Advancing Social Justice in India.</w:t>
            </w:r>
          </w:p>
          <w:p w:rsidR="008871DE" w:rsidRDefault="008871DE">
            <w:pPr>
              <w:pBdr>
                <w:top w:val="single" w:sz="4" w:space="0" w:color="E3E3E3"/>
                <w:left w:val="single" w:sz="4" w:space="5" w:color="E3E3E3"/>
                <w:bottom w:val="single" w:sz="4" w:space="0" w:color="E3E3E3"/>
                <w:right w:val="single" w:sz="4" w:space="0" w:color="E3E3E3"/>
                <w:between w:val="nil"/>
              </w:pBdr>
              <w:spacing w:line="253" w:lineRule="auto"/>
              <w:ind w:left="658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Sangay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Tamang</w:t>
            </w:r>
            <w:proofErr w:type="spellEnd"/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pPr>
              <w:pBdr>
                <w:top w:val="single" w:sz="4" w:space="0" w:color="E3E3E3"/>
                <w:left w:val="single" w:sz="4" w:space="5" w:color="E3E3E3"/>
                <w:bottom w:val="single" w:sz="4" w:space="0" w:color="E3E3E3"/>
                <w:right w:val="single" w:sz="4" w:space="0" w:color="E3E3E3"/>
                <w:between w:val="nil"/>
              </w:pBdr>
              <w:spacing w:line="253" w:lineRule="auto"/>
              <w:rPr>
                <w:color w:val="000000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  <w:highlight w:val="white"/>
              </w:rPr>
              <w:t>Digital Privacy Rights in the Age of Surveillance: Evaluating India's Data Protection Framework</w:t>
            </w: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Sagorika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Singha</w:t>
            </w:r>
            <w:proofErr w:type="spellEnd"/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pPr>
              <w:pBdr>
                <w:top w:val="single" w:sz="4" w:space="0" w:color="E3E3E3"/>
                <w:left w:val="single" w:sz="4" w:space="5" w:color="E3E3E3"/>
                <w:bottom w:val="single" w:sz="4" w:space="0" w:color="E3E3E3"/>
                <w:right w:val="single" w:sz="4" w:space="0" w:color="E3E3E3"/>
                <w:between w:val="nil"/>
              </w:pBdr>
              <w:spacing w:line="253" w:lineRule="auto"/>
              <w:rPr>
                <w:color w:val="000000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  <w:highlight w:val="white"/>
              </w:rPr>
              <w:t>Access to Justice for Marginalized Communities: Challenges and Solutions</w:t>
            </w:r>
          </w:p>
          <w:p w:rsidR="008871DE" w:rsidRDefault="008871DE">
            <w:pPr>
              <w:pBdr>
                <w:top w:val="single" w:sz="4" w:space="0" w:color="E3E3E3"/>
                <w:left w:val="single" w:sz="4" w:space="5" w:color="E3E3E3"/>
                <w:bottom w:val="single" w:sz="4" w:space="0" w:color="E3E3E3"/>
                <w:right w:val="single" w:sz="4" w:space="0" w:color="E3E3E3"/>
                <w:between w:val="nil"/>
              </w:pBdr>
              <w:spacing w:line="253" w:lineRule="auto"/>
              <w:ind w:left="658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Saptaparno</w:t>
            </w:r>
            <w:proofErr w:type="spellEnd"/>
            <w:r>
              <w:rPr>
                <w:color w:val="000000"/>
              </w:rPr>
              <w:t xml:space="preserve"> Das</w:t>
            </w:r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pPr>
              <w:pBdr>
                <w:top w:val="single" w:sz="4" w:space="0" w:color="E3E3E3"/>
                <w:left w:val="single" w:sz="4" w:space="5" w:color="E3E3E3"/>
                <w:bottom w:val="single" w:sz="4" w:space="0" w:color="E3E3E3"/>
                <w:right w:val="single" w:sz="4" w:space="0" w:color="E3E3E3"/>
                <w:between w:val="nil"/>
              </w:pBdr>
              <w:spacing w:line="253" w:lineRule="auto"/>
              <w:rPr>
                <w:color w:val="000000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  <w:highlight w:val="white"/>
              </w:rPr>
              <w:t>Hate Speech Laws in India: Balancing Freedom of Expression and Social Harmony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8871DE" w:rsidRDefault="008871DE">
            <w:pPr>
              <w:pBdr>
                <w:top w:val="single" w:sz="4" w:space="0" w:color="E3E3E3"/>
                <w:left w:val="single" w:sz="4" w:space="5" w:color="E3E3E3"/>
                <w:bottom w:val="single" w:sz="4" w:space="0" w:color="E3E3E3"/>
                <w:right w:val="single" w:sz="4" w:space="0" w:color="E3E3E3"/>
                <w:between w:val="nil"/>
              </w:pBdr>
              <w:spacing w:line="253" w:lineRule="auto"/>
              <w:ind w:left="658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Sreshtha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Barua</w:t>
            </w:r>
            <w:proofErr w:type="spellEnd"/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pPr>
              <w:pBdr>
                <w:top w:val="single" w:sz="4" w:space="0" w:color="E3E3E3"/>
                <w:left w:val="single" w:sz="4" w:space="5" w:color="E3E3E3"/>
                <w:bottom w:val="single" w:sz="4" w:space="0" w:color="E3E3E3"/>
                <w:right w:val="single" w:sz="4" w:space="0" w:color="E3E3E3"/>
                <w:between w:val="nil"/>
              </w:pBdr>
              <w:spacing w:line="253" w:lineRule="auto"/>
              <w:rPr>
                <w:color w:val="000000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  <w:highlight w:val="white"/>
              </w:rPr>
              <w:t>Role of Indian Judiciary in Protecting Human Rights: Case Studies and Critiques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8871DE" w:rsidRDefault="008871DE">
            <w:pPr>
              <w:pBdr>
                <w:top w:val="single" w:sz="4" w:space="0" w:color="E3E3E3"/>
                <w:left w:val="single" w:sz="4" w:space="5" w:color="E3E3E3"/>
                <w:bottom w:val="single" w:sz="4" w:space="0" w:color="E3E3E3"/>
                <w:right w:val="single" w:sz="4" w:space="0" w:color="E3E3E3"/>
                <w:between w:val="nil"/>
              </w:pBdr>
              <w:spacing w:line="253" w:lineRule="auto"/>
              <w:ind w:left="658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Supratim</w:t>
            </w:r>
            <w:proofErr w:type="spellEnd"/>
            <w:r>
              <w:rPr>
                <w:color w:val="000000"/>
              </w:rPr>
              <w:t xml:space="preserve"> Roy</w:t>
            </w:r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pPr>
              <w:pBdr>
                <w:top w:val="single" w:sz="4" w:space="0" w:color="E3E3E3"/>
                <w:left w:val="single" w:sz="4" w:space="5" w:color="E3E3E3"/>
                <w:bottom w:val="single" w:sz="4" w:space="0" w:color="E3E3E3"/>
                <w:right w:val="single" w:sz="4" w:space="0" w:color="E3E3E3"/>
                <w:between w:val="nil"/>
              </w:pBdr>
              <w:spacing w:line="253" w:lineRule="auto"/>
              <w:rPr>
                <w:color w:val="000000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  <w:highlight w:val="white"/>
              </w:rPr>
              <w:t>Child Marriage Prohibition Laws in India: Effectiveness and Implementation Challenges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8871DE" w:rsidRDefault="008871DE">
            <w:pPr>
              <w:pBdr>
                <w:top w:val="single" w:sz="4" w:space="0" w:color="E3E3E3"/>
                <w:left w:val="single" w:sz="4" w:space="5" w:color="E3E3E3"/>
                <w:bottom w:val="single" w:sz="4" w:space="0" w:color="E3E3E3"/>
                <w:right w:val="single" w:sz="4" w:space="0" w:color="E3E3E3"/>
                <w:between w:val="nil"/>
              </w:pBdr>
              <w:spacing w:line="253" w:lineRule="auto"/>
              <w:ind w:left="658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Kusum</w:t>
            </w:r>
            <w:proofErr w:type="spellEnd"/>
            <w:r>
              <w:rPr>
                <w:color w:val="000000"/>
              </w:rPr>
              <w:t xml:space="preserve"> Lama</w:t>
            </w:r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pPr>
              <w:rPr>
                <w:color w:val="0D0D0D"/>
                <w:sz w:val="24"/>
                <w:szCs w:val="24"/>
                <w:highlight w:val="white"/>
              </w:rPr>
            </w:pPr>
            <w:r>
              <w:rPr>
                <w:color w:val="0D0D0D"/>
                <w:sz w:val="24"/>
                <w:szCs w:val="24"/>
                <w:highlight w:val="white"/>
              </w:rPr>
              <w:t>Legalization of Same-Sex Marriage in India: Evaluating Legal and Social Implications</w:t>
            </w:r>
            <w:r>
              <w:rPr>
                <w:sz w:val="24"/>
                <w:szCs w:val="24"/>
              </w:rPr>
              <w:t xml:space="preserve"> </w:t>
            </w:r>
          </w:p>
          <w:p w:rsidR="008871DE" w:rsidRDefault="008871DE">
            <w:pPr>
              <w:pBdr>
                <w:top w:val="single" w:sz="4" w:space="0" w:color="E3E3E3"/>
                <w:left w:val="single" w:sz="4" w:space="5" w:color="E3E3E3"/>
                <w:bottom w:val="single" w:sz="4" w:space="0" w:color="E3E3E3"/>
                <w:right w:val="single" w:sz="4" w:space="0" w:color="E3E3E3"/>
                <w:between w:val="nil"/>
              </w:pBdr>
              <w:spacing w:line="253" w:lineRule="auto"/>
              <w:ind w:left="658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Priti</w:t>
            </w:r>
            <w:proofErr w:type="spellEnd"/>
            <w:r>
              <w:rPr>
                <w:color w:val="000000"/>
              </w:rPr>
              <w:t xml:space="preserve"> Das</w:t>
            </w:r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pPr>
              <w:pBdr>
                <w:top w:val="single" w:sz="4" w:space="0" w:color="E3E3E3"/>
                <w:left w:val="single" w:sz="4" w:space="5" w:color="E3E3E3"/>
                <w:bottom w:val="single" w:sz="4" w:space="0" w:color="E3E3E3"/>
                <w:right w:val="single" w:sz="4" w:space="0" w:color="E3E3E3"/>
                <w:between w:val="nil"/>
              </w:pBdr>
              <w:spacing w:line="253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D0D0D"/>
                <w:sz w:val="24"/>
                <w:szCs w:val="24"/>
                <w:highlight w:val="white"/>
              </w:rPr>
              <w:t>Media Regulation in India: Balancing Freedom of Press and Responsible Journalism</w:t>
            </w:r>
          </w:p>
          <w:p w:rsidR="008871DE" w:rsidRDefault="008871DE">
            <w:pPr>
              <w:pBdr>
                <w:top w:val="single" w:sz="4" w:space="0" w:color="E3E3E3"/>
                <w:left w:val="single" w:sz="4" w:space="5" w:color="E3E3E3"/>
                <w:bottom w:val="single" w:sz="4" w:space="0" w:color="E3E3E3"/>
                <w:right w:val="single" w:sz="4" w:space="0" w:color="E3E3E3"/>
                <w:between w:val="nil"/>
              </w:pBdr>
              <w:spacing w:line="253" w:lineRule="auto"/>
              <w:ind w:left="658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Pratham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Sen</w:t>
            </w:r>
            <w:proofErr w:type="spellEnd"/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pPr>
              <w:pBdr>
                <w:top w:val="single" w:sz="4" w:space="0" w:color="E3E3E3"/>
                <w:left w:val="single" w:sz="4" w:space="5" w:color="E3E3E3"/>
                <w:bottom w:val="single" w:sz="4" w:space="0" w:color="E3E3E3"/>
                <w:right w:val="single" w:sz="4" w:space="0" w:color="E3E3E3"/>
                <w:between w:val="nil"/>
              </w:pBdr>
              <w:spacing w:line="253" w:lineRule="auto"/>
              <w:rPr>
                <w:color w:val="000000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  <w:highlight w:val="white"/>
              </w:rPr>
              <w:t>Legalization of Euthanasia and Assisted Suicide: Examining Ethical and Legal Dimensions in Indian Context</w:t>
            </w:r>
          </w:p>
          <w:p w:rsidR="008871DE" w:rsidRDefault="008871DE">
            <w:pPr>
              <w:pBdr>
                <w:top w:val="single" w:sz="4" w:space="0" w:color="E3E3E3"/>
                <w:left w:val="single" w:sz="4" w:space="5" w:color="E3E3E3"/>
                <w:bottom w:val="single" w:sz="4" w:space="0" w:color="E3E3E3"/>
                <w:right w:val="single" w:sz="4" w:space="0" w:color="E3E3E3"/>
                <w:between w:val="nil"/>
              </w:pBdr>
              <w:spacing w:line="253" w:lineRule="auto"/>
              <w:ind w:left="658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Sagar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Gurung</w:t>
            </w:r>
            <w:proofErr w:type="spellEnd"/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pPr>
              <w:pBdr>
                <w:top w:val="single" w:sz="4" w:space="0" w:color="E3E3E3"/>
                <w:left w:val="single" w:sz="4" w:space="5" w:color="E3E3E3"/>
                <w:bottom w:val="single" w:sz="4" w:space="0" w:color="E3E3E3"/>
                <w:right w:val="single" w:sz="4" w:space="0" w:color="E3E3E3"/>
                <w:between w:val="nil"/>
              </w:pBdr>
              <w:spacing w:line="253" w:lineRule="auto"/>
              <w:rPr>
                <w:color w:val="000000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  <w:highlight w:val="white"/>
              </w:rPr>
              <w:t>Restorative Justice in Indian Legal System: Promoting Healing and Community Reintegration</w:t>
            </w:r>
          </w:p>
          <w:p w:rsidR="008871DE" w:rsidRDefault="008871DE">
            <w:pPr>
              <w:pBdr>
                <w:top w:val="single" w:sz="4" w:space="0" w:color="E3E3E3"/>
                <w:left w:val="single" w:sz="4" w:space="5" w:color="E3E3E3"/>
                <w:bottom w:val="single" w:sz="4" w:space="0" w:color="E3E3E3"/>
                <w:right w:val="single" w:sz="4" w:space="0" w:color="E3E3E3"/>
                <w:between w:val="nil"/>
              </w:pBdr>
              <w:spacing w:line="253" w:lineRule="auto"/>
              <w:ind w:left="658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>Sunny Raj</w:t>
            </w:r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pPr>
              <w:pBdr>
                <w:top w:val="single" w:sz="4" w:space="0" w:color="E3E3E3"/>
                <w:left w:val="single" w:sz="4" w:space="5" w:color="E3E3E3"/>
                <w:bottom w:val="single" w:sz="4" w:space="0" w:color="E3E3E3"/>
                <w:right w:val="single" w:sz="4" w:space="0" w:color="E3E3E3"/>
                <w:between w:val="nil"/>
              </w:pBdr>
              <w:spacing w:line="253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D0D0D"/>
                <w:sz w:val="24"/>
                <w:szCs w:val="24"/>
                <w:highlight w:val="white"/>
              </w:rPr>
              <w:t>Effectiveness of Legal Aid Programs in Providing Access to Justice for Marginalized Communities in India</w:t>
            </w:r>
          </w:p>
          <w:p w:rsidR="008871DE" w:rsidRDefault="008871DE">
            <w:pPr>
              <w:pBdr>
                <w:top w:val="single" w:sz="4" w:space="0" w:color="E3E3E3"/>
                <w:left w:val="single" w:sz="4" w:space="5" w:color="E3E3E3"/>
                <w:bottom w:val="single" w:sz="4" w:space="0" w:color="E3E3E3"/>
                <w:right w:val="single" w:sz="4" w:space="0" w:color="E3E3E3"/>
                <w:between w:val="nil"/>
              </w:pBdr>
              <w:spacing w:line="253" w:lineRule="auto"/>
              <w:ind w:left="658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Manik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Dutta</w:t>
            </w:r>
            <w:proofErr w:type="spellEnd"/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pPr>
              <w:pBdr>
                <w:top w:val="single" w:sz="4" w:space="0" w:color="E3E3E3"/>
                <w:left w:val="single" w:sz="4" w:space="5" w:color="E3E3E3"/>
                <w:bottom w:val="single" w:sz="4" w:space="0" w:color="E3E3E3"/>
                <w:right w:val="single" w:sz="4" w:space="0" w:color="E3E3E3"/>
                <w:between w:val="nil"/>
              </w:pBdr>
              <w:spacing w:line="253" w:lineRule="auto"/>
              <w:rPr>
                <w:color w:val="000000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  <w:highlight w:val="white"/>
              </w:rPr>
              <w:t>Impact of Legal Aid Clinics in Prisons on Access to Justice and Legal Rights of Inmates in India.</w:t>
            </w:r>
          </w:p>
          <w:p w:rsidR="008871DE" w:rsidRDefault="008871DE">
            <w:pPr>
              <w:pBdr>
                <w:top w:val="single" w:sz="4" w:space="0" w:color="E3E3E3"/>
                <w:left w:val="single" w:sz="4" w:space="5" w:color="E3E3E3"/>
                <w:bottom w:val="single" w:sz="4" w:space="0" w:color="E3E3E3"/>
                <w:right w:val="single" w:sz="4" w:space="0" w:color="E3E3E3"/>
                <w:between w:val="nil"/>
              </w:pBdr>
              <w:spacing w:line="253" w:lineRule="auto"/>
              <w:ind w:left="658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Rose </w:t>
            </w:r>
            <w:proofErr w:type="spellStart"/>
            <w:r>
              <w:rPr>
                <w:color w:val="000000"/>
              </w:rPr>
              <w:t>Sarkar</w:t>
            </w:r>
            <w:proofErr w:type="spellEnd"/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pPr>
              <w:pBdr>
                <w:top w:val="single" w:sz="4" w:space="0" w:color="E3E3E3"/>
                <w:left w:val="single" w:sz="4" w:space="5" w:color="E3E3E3"/>
                <w:bottom w:val="single" w:sz="4" w:space="0" w:color="E3E3E3"/>
                <w:right w:val="single" w:sz="4" w:space="0" w:color="E3E3E3"/>
                <w:between w:val="nil"/>
              </w:pBdr>
              <w:spacing w:line="253" w:lineRule="auto"/>
              <w:rPr>
                <w:color w:val="000000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  <w:highlight w:val="white"/>
              </w:rPr>
              <w:t>Right to Privacy in India: Evolution, Interpretation, and Contemporary Challenges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8871DE" w:rsidRDefault="008871DE">
            <w:pPr>
              <w:pBdr>
                <w:top w:val="single" w:sz="4" w:space="0" w:color="E3E3E3"/>
                <w:left w:val="single" w:sz="4" w:space="5" w:color="E3E3E3"/>
                <w:bottom w:val="single" w:sz="4" w:space="0" w:color="E3E3E3"/>
                <w:right w:val="single" w:sz="4" w:space="0" w:color="E3E3E3"/>
                <w:between w:val="nil"/>
              </w:pBdr>
              <w:spacing w:line="253" w:lineRule="auto"/>
              <w:ind w:left="658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Akash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Sarkar</w:t>
            </w:r>
            <w:proofErr w:type="spellEnd"/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pPr>
              <w:rPr>
                <w:color w:val="0D0D0D"/>
                <w:sz w:val="24"/>
                <w:szCs w:val="24"/>
                <w:highlight w:val="white"/>
              </w:rPr>
            </w:pPr>
            <w:r>
              <w:rPr>
                <w:color w:val="0D0D0D"/>
                <w:sz w:val="24"/>
                <w:szCs w:val="24"/>
                <w:highlight w:val="white"/>
              </w:rPr>
              <w:t>Equality before Law and Affirmative Action: Examining the Constitutional Framework for Reservation Policies in India</w:t>
            </w:r>
            <w:r>
              <w:rPr>
                <w:sz w:val="24"/>
                <w:szCs w:val="24"/>
              </w:rPr>
              <w:t xml:space="preserve"> </w:t>
            </w:r>
          </w:p>
          <w:p w:rsidR="008871DE" w:rsidRDefault="008871DE">
            <w:pPr>
              <w:pBdr>
                <w:top w:val="single" w:sz="4" w:space="0" w:color="E3E3E3"/>
                <w:left w:val="single" w:sz="4" w:space="5" w:color="E3E3E3"/>
                <w:bottom w:val="single" w:sz="4" w:space="0" w:color="E3E3E3"/>
                <w:right w:val="single" w:sz="4" w:space="0" w:color="E3E3E3"/>
                <w:between w:val="nil"/>
              </w:pBdr>
              <w:spacing w:line="253" w:lineRule="auto"/>
              <w:ind w:left="658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Neeha</w:t>
            </w:r>
            <w:proofErr w:type="spellEnd"/>
            <w:r>
              <w:rPr>
                <w:color w:val="000000"/>
              </w:rPr>
              <w:t xml:space="preserve"> Sharma</w:t>
            </w:r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pPr>
              <w:pBdr>
                <w:top w:val="single" w:sz="4" w:space="0" w:color="E3E3E3"/>
                <w:left w:val="single" w:sz="4" w:space="5" w:color="E3E3E3"/>
                <w:bottom w:val="single" w:sz="4" w:space="0" w:color="E3E3E3"/>
                <w:right w:val="single" w:sz="4" w:space="0" w:color="E3E3E3"/>
                <w:between w:val="nil"/>
              </w:pBdr>
              <w:spacing w:line="253" w:lineRule="auto"/>
              <w:rPr>
                <w:color w:val="000000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  <w:highlight w:val="white"/>
              </w:rPr>
              <w:t>Secularism and Religious Freedom in the Indian Constitution: Interpretation and Practice</w:t>
            </w:r>
          </w:p>
          <w:p w:rsidR="008871DE" w:rsidRDefault="008871DE">
            <w:pPr>
              <w:pBdr>
                <w:top w:val="single" w:sz="4" w:space="0" w:color="E3E3E3"/>
                <w:left w:val="single" w:sz="4" w:space="5" w:color="E3E3E3"/>
                <w:bottom w:val="single" w:sz="4" w:space="0" w:color="E3E3E3"/>
                <w:right w:val="single" w:sz="4" w:space="0" w:color="E3E3E3"/>
                <w:between w:val="nil"/>
              </w:pBdr>
              <w:spacing w:line="253" w:lineRule="auto"/>
              <w:ind w:left="658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19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Sayan</w:t>
            </w:r>
            <w:proofErr w:type="spellEnd"/>
            <w:r>
              <w:rPr>
                <w:color w:val="000000"/>
              </w:rPr>
              <w:t xml:space="preserve"> Bose</w:t>
            </w:r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pPr>
              <w:pBdr>
                <w:top w:val="single" w:sz="4" w:space="0" w:color="E3E3E3"/>
                <w:left w:val="single" w:sz="4" w:space="5" w:color="E3E3E3"/>
                <w:bottom w:val="single" w:sz="4" w:space="0" w:color="E3E3E3"/>
                <w:right w:val="single" w:sz="4" w:space="0" w:color="E3E3E3"/>
                <w:between w:val="nil"/>
              </w:pBdr>
              <w:spacing w:line="253" w:lineRule="auto"/>
              <w:rPr>
                <w:color w:val="000000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  <w:highlight w:val="white"/>
              </w:rPr>
              <w:t>Constitutional Perspectives on Environmental Justice: Analyzing Legal Remedies for Pollution, Deforestation, and Climate Change</w:t>
            </w: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Swarnaly</w:t>
            </w:r>
            <w:proofErr w:type="spellEnd"/>
            <w:r>
              <w:rPr>
                <w:color w:val="000000"/>
              </w:rPr>
              <w:t xml:space="preserve"> Paul</w:t>
            </w:r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pPr>
              <w:rPr>
                <w:color w:val="0D0D0D"/>
                <w:sz w:val="24"/>
                <w:szCs w:val="24"/>
                <w:highlight w:val="white"/>
              </w:rPr>
            </w:pPr>
            <w:r>
              <w:rPr>
                <w:color w:val="0D0D0D"/>
                <w:sz w:val="24"/>
                <w:szCs w:val="24"/>
                <w:highlight w:val="white"/>
              </w:rPr>
              <w:t>Constitutional Challenges to Executive Actions: Analyzing the Scope of Judicial Review in India</w:t>
            </w: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Avinash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Chettri</w:t>
            </w:r>
            <w:proofErr w:type="spellEnd"/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pPr>
              <w:rPr>
                <w:color w:val="0D0D0D"/>
                <w:sz w:val="24"/>
                <w:szCs w:val="24"/>
                <w:highlight w:val="white"/>
              </w:rPr>
            </w:pPr>
            <w:r>
              <w:rPr>
                <w:color w:val="0D0D0D"/>
                <w:sz w:val="24"/>
                <w:szCs w:val="24"/>
                <w:highlight w:val="white"/>
              </w:rPr>
              <w:t>Gender Equality and Personal Laws: Constitutional Challenges and Reforms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Khushi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Shau</w:t>
            </w:r>
            <w:proofErr w:type="spellEnd"/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pPr>
              <w:pBdr>
                <w:top w:val="single" w:sz="4" w:space="0" w:color="E3E3E3"/>
                <w:left w:val="single" w:sz="4" w:space="5" w:color="E3E3E3"/>
                <w:bottom w:val="single" w:sz="4" w:space="0" w:color="E3E3E3"/>
                <w:right w:val="single" w:sz="4" w:space="0" w:color="E3E3E3"/>
                <w:between w:val="nil"/>
              </w:pBdr>
              <w:spacing w:line="253" w:lineRule="auto"/>
              <w:rPr>
                <w:color w:val="000000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  <w:highlight w:val="white"/>
              </w:rPr>
              <w:t>Constitutional Implications of Polygamy and Polyandry: Examining Legal Status and Gender Equality</w:t>
            </w:r>
          </w:p>
          <w:p w:rsidR="008871DE" w:rsidRDefault="008871DE">
            <w:pPr>
              <w:pBdr>
                <w:top w:val="single" w:sz="4" w:space="0" w:color="E3E3E3"/>
                <w:left w:val="single" w:sz="4" w:space="5" w:color="E3E3E3"/>
                <w:bottom w:val="single" w:sz="4" w:space="0" w:color="E3E3E3"/>
                <w:right w:val="single" w:sz="4" w:space="0" w:color="E3E3E3"/>
                <w:between w:val="nil"/>
              </w:pBdr>
              <w:spacing w:line="253" w:lineRule="auto"/>
              <w:ind w:left="658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Subrata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Debnath</w:t>
            </w:r>
            <w:proofErr w:type="spellEnd"/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pPr>
              <w:pBdr>
                <w:top w:val="single" w:sz="4" w:space="0" w:color="E3E3E3"/>
                <w:left w:val="single" w:sz="4" w:space="5" w:color="E3E3E3"/>
                <w:bottom w:val="single" w:sz="4" w:space="0" w:color="E3E3E3"/>
                <w:right w:val="single" w:sz="4" w:space="0" w:color="E3E3E3"/>
                <w:between w:val="nil"/>
              </w:pBdr>
              <w:spacing w:line="253" w:lineRule="auto"/>
              <w:rPr>
                <w:color w:val="000000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  <w:highlight w:val="white"/>
              </w:rPr>
              <w:t>Constitutional Protection of Child Rights in Adoption: Evaluating Adoption Laws and Procedures</w:t>
            </w:r>
          </w:p>
          <w:p w:rsidR="008871DE" w:rsidRDefault="008871DE">
            <w:pPr>
              <w:pBdr>
                <w:top w:val="single" w:sz="4" w:space="0" w:color="E3E3E3"/>
                <w:left w:val="single" w:sz="4" w:space="5" w:color="E3E3E3"/>
                <w:bottom w:val="single" w:sz="4" w:space="0" w:color="E3E3E3"/>
                <w:right w:val="single" w:sz="4" w:space="0" w:color="E3E3E3"/>
                <w:between w:val="nil"/>
              </w:pBdr>
              <w:spacing w:line="253" w:lineRule="auto"/>
              <w:ind w:left="658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Amit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Nayak</w:t>
            </w:r>
            <w:proofErr w:type="spellEnd"/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pPr>
              <w:pBdr>
                <w:top w:val="single" w:sz="4" w:space="0" w:color="E3E3E3"/>
                <w:left w:val="single" w:sz="4" w:space="5" w:color="E3E3E3"/>
                <w:bottom w:val="single" w:sz="4" w:space="0" w:color="E3E3E3"/>
                <w:right w:val="single" w:sz="4" w:space="0" w:color="E3E3E3"/>
                <w:between w:val="nil"/>
              </w:pBdr>
              <w:spacing w:line="253" w:lineRule="auto"/>
              <w:rPr>
                <w:color w:val="000000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  <w:highlight w:val="white"/>
              </w:rPr>
              <w:t>Comparative Analysis of Judicial Appointment Systems: Evaluating the NJAC vs. Collegium System</w:t>
            </w:r>
          </w:p>
          <w:p w:rsidR="008871DE" w:rsidRDefault="008871DE">
            <w:pPr>
              <w:pBdr>
                <w:top w:val="single" w:sz="4" w:space="0" w:color="E3E3E3"/>
                <w:left w:val="single" w:sz="4" w:space="5" w:color="E3E3E3"/>
                <w:bottom w:val="single" w:sz="4" w:space="0" w:color="E3E3E3"/>
                <w:right w:val="single" w:sz="4" w:space="0" w:color="E3E3E3"/>
                <w:between w:val="nil"/>
              </w:pBdr>
              <w:spacing w:line="253" w:lineRule="auto"/>
              <w:ind w:left="658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Akriti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Mangrati</w:t>
            </w:r>
            <w:proofErr w:type="spellEnd"/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  <w:highlight w:val="white"/>
              </w:rPr>
              <w:t>Basic Structure Doctrine and Constitutional Identity: Preserving the Essence of the Constitution</w:t>
            </w:r>
            <w:r>
              <w:rPr>
                <w:sz w:val="24"/>
                <w:szCs w:val="24"/>
              </w:rPr>
              <w:t xml:space="preserve"> </w:t>
            </w:r>
          </w:p>
          <w:p w:rsidR="008871DE" w:rsidRDefault="008871DE">
            <w:pPr>
              <w:pBdr>
                <w:top w:val="single" w:sz="4" w:space="0" w:color="E3E3E3"/>
                <w:left w:val="single" w:sz="4" w:space="5" w:color="E3E3E3"/>
                <w:bottom w:val="single" w:sz="4" w:space="0" w:color="E3E3E3"/>
                <w:right w:val="single" w:sz="4" w:space="0" w:color="E3E3E3"/>
                <w:between w:val="nil"/>
              </w:pBdr>
              <w:spacing w:line="253" w:lineRule="auto"/>
              <w:ind w:left="658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Smaran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Thapa</w:t>
            </w:r>
            <w:proofErr w:type="spellEnd"/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r>
              <w:t>Juvenile Justice: Rehabilitation vs. Punishment</w:t>
            </w:r>
          </w:p>
          <w:p w:rsidR="008871DE" w:rsidRDefault="00412DE4">
            <w:pPr>
              <w:pBdr>
                <w:top w:val="single" w:sz="4" w:space="0" w:color="E3E3E3"/>
                <w:left w:val="single" w:sz="4" w:space="5" w:color="E3E3E3"/>
                <w:bottom w:val="single" w:sz="4" w:space="0" w:color="E3E3E3"/>
                <w:right w:val="single" w:sz="4" w:space="0" w:color="E3E3E3"/>
                <w:between w:val="nil"/>
              </w:pBdr>
              <w:spacing w:line="253" w:lineRule="auto"/>
              <w:ind w:left="65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Barbie </w:t>
            </w:r>
            <w:proofErr w:type="spellStart"/>
            <w:r>
              <w:rPr>
                <w:color w:val="000000"/>
              </w:rPr>
              <w:t>Khillan</w:t>
            </w:r>
            <w:proofErr w:type="spellEnd"/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r>
              <w:t xml:space="preserve">Federal vs. Unitary States: Comparing the Distribution of Powers and Governance Models </w:t>
            </w: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Harshaditya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Sarkar</w:t>
            </w:r>
            <w:proofErr w:type="spellEnd"/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pPr>
              <w:pBdr>
                <w:top w:val="single" w:sz="4" w:space="0" w:color="E3E3E3"/>
                <w:left w:val="single" w:sz="4" w:space="5" w:color="E3E3E3"/>
                <w:bottom w:val="single" w:sz="4" w:space="0" w:color="E3E3E3"/>
                <w:right w:val="single" w:sz="4" w:space="0" w:color="E3E3E3"/>
                <w:between w:val="nil"/>
              </w:pBdr>
              <w:spacing w:line="253" w:lineRule="auto"/>
              <w:rPr>
                <w:color w:val="000000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  <w:highlight w:val="white"/>
              </w:rPr>
              <w:t>Judicial Activism in Environmental Protection: A Critical Analysis of Indian Case Law</w:t>
            </w:r>
          </w:p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65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Nitesh</w:t>
            </w:r>
            <w:proofErr w:type="spellEnd"/>
            <w:r>
              <w:rPr>
                <w:color w:val="000000"/>
              </w:rPr>
              <w:t xml:space="preserve"> Singh</w:t>
            </w:r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rPr>
                <w:color w:val="000000"/>
              </w:rPr>
            </w:pPr>
            <w:r>
              <w:rPr>
                <w:color w:val="0D0D0D"/>
                <w:sz w:val="24"/>
                <w:szCs w:val="24"/>
                <w:highlight w:val="white"/>
              </w:rPr>
              <w:t>Gender Neutrality in Indian Family Laws: Challenges and Prospects</w:t>
            </w:r>
            <w:r>
              <w:rPr>
                <w:color w:val="000000"/>
              </w:rPr>
              <w:t xml:space="preserve"> </w:t>
            </w:r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658"/>
              <w:jc w:val="center"/>
              <w:rPr>
                <w:color w:val="000000"/>
              </w:rPr>
            </w:pP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Anisha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Rai</w:t>
            </w:r>
            <w:proofErr w:type="spellEnd"/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rPr>
                <w:color w:val="000000"/>
              </w:rPr>
            </w:pPr>
            <w:r>
              <w:rPr>
                <w:color w:val="0D0D0D"/>
                <w:sz w:val="24"/>
                <w:szCs w:val="24"/>
                <w:highlight w:val="white"/>
              </w:rPr>
              <w:t>Revisiting Sedition Laws in India: Balancing National Security and Freedom of Speech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658"/>
              <w:jc w:val="center"/>
              <w:rPr>
                <w:color w:val="000000"/>
              </w:rPr>
            </w:pP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Rajibul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Haque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Sarkar</w:t>
            </w:r>
            <w:proofErr w:type="spellEnd"/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rPr>
                <w:color w:val="000000"/>
              </w:rPr>
            </w:pPr>
            <w:r>
              <w:rPr>
                <w:color w:val="0D0D0D"/>
                <w:sz w:val="24"/>
                <w:szCs w:val="24"/>
                <w:highlight w:val="white"/>
              </w:rPr>
              <w:t>Role of Public Interest Litigation (PIL) in Advancing Social Justice in India</w:t>
            </w: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Tithi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Singha</w:t>
            </w:r>
            <w:proofErr w:type="spellEnd"/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rPr>
                <w:color w:val="000000"/>
              </w:rPr>
            </w:pPr>
            <w:r>
              <w:rPr>
                <w:color w:val="0D0D0D"/>
                <w:sz w:val="24"/>
                <w:szCs w:val="24"/>
                <w:highlight w:val="white"/>
              </w:rPr>
              <w:t>Digital Privacy Rights in the Age of Surveillance: Evaluating India's Data Protection Framework</w:t>
            </w: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Md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Samim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Aktar</w:t>
            </w:r>
            <w:proofErr w:type="spellEnd"/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rPr>
                <w:color w:val="000000"/>
              </w:rPr>
            </w:pPr>
            <w:r>
              <w:rPr>
                <w:color w:val="0D0D0D"/>
                <w:sz w:val="24"/>
                <w:szCs w:val="24"/>
                <w:highlight w:val="white"/>
              </w:rPr>
              <w:t>Access to Justice for Marginalized Communities: Challenges and Solutions</w:t>
            </w:r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658"/>
              <w:jc w:val="center"/>
              <w:rPr>
                <w:color w:val="000000"/>
              </w:rPr>
            </w:pP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Md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Arjaul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Hoque</w:t>
            </w:r>
            <w:proofErr w:type="spellEnd"/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rPr>
                <w:color w:val="000000"/>
              </w:rPr>
            </w:pPr>
            <w:r>
              <w:rPr>
                <w:color w:val="0D0D0D"/>
                <w:sz w:val="24"/>
                <w:szCs w:val="24"/>
                <w:highlight w:val="white"/>
              </w:rPr>
              <w:t>Hate Speech Laws in India: Balancing Freedom of Expression and Social Harmony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658"/>
              <w:jc w:val="center"/>
              <w:rPr>
                <w:color w:val="000000"/>
              </w:rPr>
            </w:pP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Aditya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Gautam</w:t>
            </w:r>
            <w:proofErr w:type="spellEnd"/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rPr>
                <w:color w:val="000000"/>
              </w:rPr>
            </w:pPr>
            <w:r>
              <w:rPr>
                <w:color w:val="0D0D0D"/>
                <w:sz w:val="24"/>
                <w:szCs w:val="24"/>
                <w:highlight w:val="white"/>
              </w:rPr>
              <w:t>Role of Indian Judiciary in Protecting Human Rights: Case Studies and Critiques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658"/>
              <w:jc w:val="center"/>
              <w:rPr>
                <w:color w:val="000000"/>
              </w:rPr>
            </w:pP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Khushi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Ranjan</w:t>
            </w:r>
            <w:proofErr w:type="spellEnd"/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rPr>
                <w:color w:val="000000"/>
              </w:rPr>
            </w:pPr>
            <w:r>
              <w:rPr>
                <w:color w:val="0D0D0D"/>
                <w:sz w:val="24"/>
                <w:szCs w:val="24"/>
                <w:highlight w:val="white"/>
              </w:rPr>
              <w:t>Child Marriage Prohibition Laws in India: Effectiveness and Implementation Challenges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658"/>
              <w:jc w:val="center"/>
              <w:rPr>
                <w:color w:val="000000"/>
              </w:rPr>
            </w:pP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Al </w:t>
            </w:r>
            <w:proofErr w:type="spellStart"/>
            <w:r>
              <w:rPr>
                <w:color w:val="000000"/>
              </w:rPr>
              <w:t>Rida</w:t>
            </w:r>
            <w:proofErr w:type="spellEnd"/>
            <w:r>
              <w:rPr>
                <w:color w:val="000000"/>
              </w:rPr>
              <w:t xml:space="preserve"> Ali</w:t>
            </w:r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pPr>
              <w:rPr>
                <w:color w:val="0D0D0D"/>
                <w:sz w:val="24"/>
                <w:szCs w:val="24"/>
                <w:highlight w:val="white"/>
              </w:rPr>
            </w:pPr>
            <w:r>
              <w:rPr>
                <w:color w:val="0D0D0D"/>
                <w:sz w:val="24"/>
                <w:szCs w:val="24"/>
                <w:highlight w:val="white"/>
              </w:rPr>
              <w:t>Legalization of Same-Sex Marriage in India: Evaluating Legal and Social Implications</w:t>
            </w:r>
            <w:r>
              <w:rPr>
                <w:sz w:val="24"/>
                <w:szCs w:val="24"/>
              </w:rPr>
              <w:t xml:space="preserve"> </w:t>
            </w:r>
          </w:p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65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.</w:t>
            </w: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38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Arpita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Shil</w:t>
            </w:r>
            <w:proofErr w:type="spellEnd"/>
            <w:r>
              <w:rPr>
                <w:color w:val="000000"/>
              </w:rPr>
              <w:t xml:space="preserve"> Sharma</w:t>
            </w:r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pPr>
              <w:pBdr>
                <w:top w:val="single" w:sz="4" w:space="0" w:color="E3E3E3"/>
                <w:left w:val="single" w:sz="4" w:space="5" w:color="E3E3E3"/>
                <w:bottom w:val="single" w:sz="4" w:space="0" w:color="E3E3E3"/>
                <w:right w:val="single" w:sz="4" w:space="0" w:color="E3E3E3"/>
                <w:between w:val="nil"/>
              </w:pBdr>
              <w:spacing w:line="253" w:lineRule="auto"/>
              <w:rPr>
                <w:color w:val="000000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  <w:highlight w:val="white"/>
              </w:rPr>
              <w:t>Restorative Justice in Indian Legal System: Promoting Healing and Community Reintegration</w:t>
            </w:r>
            <w:r>
              <w:rPr>
                <w:color w:val="000000"/>
              </w:rPr>
              <w:t xml:space="preserve"> </w:t>
            </w:r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658"/>
              <w:jc w:val="center"/>
              <w:rPr>
                <w:color w:val="000000"/>
              </w:rPr>
            </w:pP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Koyel</w:t>
            </w:r>
            <w:proofErr w:type="spellEnd"/>
            <w:r>
              <w:rPr>
                <w:color w:val="000000"/>
              </w:rPr>
              <w:t xml:space="preserve"> Roy</w:t>
            </w:r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rPr>
                <w:color w:val="000000"/>
              </w:rPr>
            </w:pPr>
            <w:r>
              <w:rPr>
                <w:color w:val="0D0D0D"/>
                <w:sz w:val="24"/>
                <w:szCs w:val="24"/>
                <w:highlight w:val="white"/>
              </w:rPr>
              <w:t>Effectiveness of Legal Aid Programs in Providing Access to Justice for Marginalized Communities in India</w:t>
            </w:r>
            <w:r>
              <w:rPr>
                <w:color w:val="000000"/>
              </w:rPr>
              <w:t xml:space="preserve"> </w:t>
            </w:r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658"/>
              <w:jc w:val="center"/>
              <w:rPr>
                <w:color w:val="000000"/>
              </w:rPr>
            </w:pP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Satyata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Waiba</w:t>
            </w:r>
            <w:proofErr w:type="spellEnd"/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pPr>
              <w:pBdr>
                <w:top w:val="single" w:sz="4" w:space="0" w:color="E3E3E3"/>
                <w:left w:val="single" w:sz="4" w:space="5" w:color="E3E3E3"/>
                <w:bottom w:val="single" w:sz="4" w:space="0" w:color="E3E3E3"/>
                <w:right w:val="single" w:sz="4" w:space="0" w:color="E3E3E3"/>
                <w:between w:val="nil"/>
              </w:pBdr>
              <w:spacing w:line="253" w:lineRule="auto"/>
              <w:rPr>
                <w:color w:val="000000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  <w:highlight w:val="white"/>
              </w:rPr>
              <w:t>Impact of Legal Aid Clinics in Prisons on Access to Justice and Legal Rights of Inmates in India.</w:t>
            </w:r>
          </w:p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65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Protima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Biswas</w:t>
            </w:r>
            <w:proofErr w:type="spellEnd"/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pPr>
              <w:pBdr>
                <w:top w:val="single" w:sz="4" w:space="0" w:color="E3E3E3"/>
                <w:left w:val="single" w:sz="4" w:space="5" w:color="E3E3E3"/>
                <w:bottom w:val="single" w:sz="4" w:space="0" w:color="E3E3E3"/>
                <w:right w:val="single" w:sz="4" w:space="0" w:color="E3E3E3"/>
                <w:between w:val="nil"/>
              </w:pBdr>
              <w:spacing w:line="253" w:lineRule="auto"/>
              <w:rPr>
                <w:color w:val="000000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  <w:highlight w:val="white"/>
              </w:rPr>
              <w:t>Right to Privacy in India: Evolution, Interpretation, and Contemporary Challenges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65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Chirag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Chettri</w:t>
            </w:r>
            <w:proofErr w:type="spellEnd"/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pPr>
              <w:rPr>
                <w:color w:val="0D0D0D"/>
                <w:sz w:val="24"/>
                <w:szCs w:val="24"/>
                <w:highlight w:val="white"/>
              </w:rPr>
            </w:pPr>
            <w:r>
              <w:rPr>
                <w:color w:val="0D0D0D"/>
                <w:sz w:val="24"/>
                <w:szCs w:val="24"/>
                <w:highlight w:val="white"/>
              </w:rPr>
              <w:t>Equality before Law and Affirmative Action: Examining the Constitutional Framework for Reservation Policies in India</w:t>
            </w:r>
            <w:r>
              <w:rPr>
                <w:sz w:val="24"/>
                <w:szCs w:val="24"/>
              </w:rPr>
              <w:t xml:space="preserve"> </w:t>
            </w:r>
          </w:p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65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Saurav</w:t>
            </w:r>
            <w:proofErr w:type="spellEnd"/>
            <w:r>
              <w:rPr>
                <w:color w:val="000000"/>
              </w:rPr>
              <w:t xml:space="preserve"> Barman</w:t>
            </w:r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rPr>
                <w:color w:val="000000"/>
              </w:rPr>
            </w:pPr>
            <w:r>
              <w:rPr>
                <w:color w:val="0D0D0D"/>
                <w:sz w:val="24"/>
                <w:szCs w:val="24"/>
                <w:highlight w:val="white"/>
              </w:rPr>
              <w:t>Secularism and Religious Freedom in the Indian Constitution: Interpretation and Practice</w:t>
            </w:r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658"/>
              <w:jc w:val="center"/>
              <w:rPr>
                <w:color w:val="000000"/>
              </w:rPr>
            </w:pP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Priyanshu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Diyali</w:t>
            </w:r>
            <w:proofErr w:type="spellEnd"/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rPr>
                <w:color w:val="000000"/>
              </w:rPr>
            </w:pPr>
            <w:r>
              <w:rPr>
                <w:color w:val="0D0D0D"/>
                <w:sz w:val="24"/>
                <w:szCs w:val="24"/>
                <w:highlight w:val="white"/>
              </w:rPr>
              <w:t>Constitutional Perspectives on Environmental Justice: Analyzing Legal Remedies for Pollution, Deforestation, and Climate Change</w:t>
            </w:r>
            <w:r>
              <w:rPr>
                <w:color w:val="000000"/>
              </w:rPr>
              <w:t xml:space="preserve"> </w:t>
            </w:r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658"/>
              <w:jc w:val="center"/>
              <w:rPr>
                <w:color w:val="000000"/>
              </w:rPr>
            </w:pP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Prashant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Bhujel</w:t>
            </w:r>
            <w:proofErr w:type="spellEnd"/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pPr>
              <w:pBdr>
                <w:top w:val="single" w:sz="4" w:space="0" w:color="E3E3E3"/>
                <w:left w:val="single" w:sz="4" w:space="5" w:color="E3E3E3"/>
                <w:bottom w:val="single" w:sz="4" w:space="0" w:color="E3E3E3"/>
                <w:right w:val="single" w:sz="4" w:space="0" w:color="E3E3E3"/>
                <w:between w:val="nil"/>
              </w:pBdr>
              <w:spacing w:line="253" w:lineRule="auto"/>
              <w:rPr>
                <w:color w:val="000000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  <w:highlight w:val="white"/>
              </w:rPr>
              <w:t>Comparative Analysis of Judicial Appointment Systems: Evaluating the NJAC vs. Collegium System</w:t>
            </w:r>
          </w:p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65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Kumari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Mamta</w:t>
            </w:r>
            <w:proofErr w:type="spellEnd"/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rPr>
                <w:color w:val="000000"/>
              </w:rPr>
            </w:pPr>
            <w:r>
              <w:rPr>
                <w:color w:val="0D0D0D"/>
                <w:sz w:val="24"/>
                <w:szCs w:val="24"/>
                <w:highlight w:val="white"/>
              </w:rPr>
              <w:t>Basic Structure Doctrine and Constitutional Identity: Preserving the Essence of the Constitution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658"/>
              <w:jc w:val="center"/>
              <w:rPr>
                <w:color w:val="000000"/>
              </w:rPr>
            </w:pP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Habil</w:t>
            </w:r>
            <w:proofErr w:type="spellEnd"/>
            <w:r>
              <w:rPr>
                <w:color w:val="000000"/>
              </w:rPr>
              <w:t xml:space="preserve"> Sharma</w:t>
            </w:r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r>
              <w:t>Juvenile Justice: Rehabilitation vs. Punishment</w:t>
            </w:r>
          </w:p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65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Yojeena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Chhetri</w:t>
            </w:r>
            <w:proofErr w:type="spellEnd"/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rPr>
                <w:color w:val="000000"/>
              </w:rPr>
            </w:pPr>
            <w:r>
              <w:rPr>
                <w:color w:val="000000"/>
              </w:rPr>
              <w:t>Federal vs. Unitary States: Comparing the Distribution of Powers and Governance Models</w:t>
            </w: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Monalisa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Saha</w:t>
            </w:r>
            <w:proofErr w:type="spellEnd"/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rPr>
                <w:color w:val="000000"/>
              </w:rPr>
            </w:pPr>
            <w:r>
              <w:rPr>
                <w:color w:val="0D0D0D"/>
                <w:sz w:val="24"/>
                <w:szCs w:val="24"/>
                <w:highlight w:val="white"/>
              </w:rPr>
              <w:t>Judicial Activism in Environmental Protection: A Critical Analysis of Indian Case Law</w:t>
            </w:r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658"/>
              <w:jc w:val="center"/>
              <w:rPr>
                <w:color w:val="000000"/>
              </w:rPr>
            </w:pP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Yojana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Khawas</w:t>
            </w:r>
            <w:proofErr w:type="spellEnd"/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rPr>
                <w:color w:val="000000"/>
              </w:rPr>
            </w:pPr>
            <w:r>
              <w:rPr>
                <w:color w:val="0D0D0D"/>
                <w:sz w:val="24"/>
                <w:szCs w:val="24"/>
                <w:highlight w:val="white"/>
              </w:rPr>
              <w:t xml:space="preserve">Gender Neutrality in Indian Family Laws: Challenges and </w:t>
            </w:r>
            <w:proofErr w:type="gramStart"/>
            <w:r>
              <w:rPr>
                <w:color w:val="0D0D0D"/>
                <w:sz w:val="24"/>
                <w:szCs w:val="24"/>
                <w:highlight w:val="white"/>
              </w:rPr>
              <w:t>Prospects</w:t>
            </w:r>
            <w:r>
              <w:rPr>
                <w:color w:val="000000"/>
              </w:rPr>
              <w:t xml:space="preserve">  .</w:t>
            </w:r>
            <w:proofErr w:type="gramEnd"/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658"/>
              <w:jc w:val="center"/>
              <w:rPr>
                <w:color w:val="000000"/>
              </w:rPr>
            </w:pP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Jude </w:t>
            </w:r>
            <w:proofErr w:type="spellStart"/>
            <w:r>
              <w:rPr>
                <w:color w:val="000000"/>
              </w:rPr>
              <w:t>Dewan</w:t>
            </w:r>
            <w:proofErr w:type="spellEnd"/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color w:val="0D0D0D"/>
                <w:sz w:val="24"/>
                <w:szCs w:val="24"/>
                <w:highlight w:val="white"/>
              </w:rPr>
              <w:t>Revisiting Sedition Laws in India: Balancing National Security and Freedom of Speech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658"/>
              <w:jc w:val="center"/>
              <w:rPr>
                <w:color w:val="000000"/>
              </w:rPr>
            </w:pP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Wriddhiman</w:t>
            </w:r>
            <w:proofErr w:type="spellEnd"/>
            <w:r>
              <w:rPr>
                <w:color w:val="000000"/>
              </w:rPr>
              <w:t xml:space="preserve"> Roy </w:t>
            </w:r>
            <w:proofErr w:type="spellStart"/>
            <w:r>
              <w:rPr>
                <w:color w:val="000000"/>
              </w:rPr>
              <w:t>Choudhury</w:t>
            </w:r>
            <w:proofErr w:type="spellEnd"/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rPr>
                <w:color w:val="000000"/>
              </w:rPr>
            </w:pPr>
            <w:r>
              <w:rPr>
                <w:color w:val="0D0D0D"/>
                <w:sz w:val="24"/>
                <w:szCs w:val="24"/>
                <w:highlight w:val="white"/>
              </w:rPr>
              <w:t>Role of Public Interest Litigation (PIL) in Advancing Social Justice in India</w:t>
            </w: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Liton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Majumdar</w:t>
            </w:r>
            <w:proofErr w:type="spellEnd"/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rPr>
                <w:color w:val="000000"/>
              </w:rPr>
            </w:pPr>
            <w:r>
              <w:rPr>
                <w:color w:val="0D0D0D"/>
                <w:sz w:val="24"/>
                <w:szCs w:val="24"/>
                <w:highlight w:val="white"/>
              </w:rPr>
              <w:t>Digital Privacy Rights in the Age of Surveillance: Evaluating India's Data Protection Framework</w:t>
            </w: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Essha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Sarkar</w:t>
            </w:r>
            <w:proofErr w:type="spellEnd"/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rPr>
                <w:color w:val="000000"/>
              </w:rPr>
            </w:pPr>
            <w:r>
              <w:rPr>
                <w:color w:val="0D0D0D"/>
                <w:sz w:val="24"/>
                <w:szCs w:val="24"/>
                <w:highlight w:val="white"/>
              </w:rPr>
              <w:t>Access to Justice for Marginalized Communities: Challenges and Solutions</w:t>
            </w:r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658"/>
              <w:jc w:val="center"/>
              <w:rPr>
                <w:color w:val="000000"/>
              </w:rPr>
            </w:pP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Shreya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Sen</w:t>
            </w:r>
            <w:proofErr w:type="spellEnd"/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rPr>
                <w:color w:val="000000"/>
              </w:rPr>
            </w:pPr>
            <w:r>
              <w:rPr>
                <w:color w:val="0D0D0D"/>
                <w:sz w:val="24"/>
                <w:szCs w:val="24"/>
                <w:highlight w:val="white"/>
              </w:rPr>
              <w:t>Hate Speech Laws in India: Balancing Freedom of Expression and Social Harmony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658"/>
              <w:jc w:val="center"/>
              <w:rPr>
                <w:color w:val="000000"/>
              </w:rPr>
            </w:pPr>
          </w:p>
        </w:tc>
      </w:tr>
      <w:tr w:rsidR="008871DE">
        <w:trPr>
          <w:trHeight w:val="505"/>
        </w:trPr>
        <w:tc>
          <w:tcPr>
            <w:tcW w:w="104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56</w:t>
            </w:r>
          </w:p>
        </w:tc>
        <w:tc>
          <w:tcPr>
            <w:tcW w:w="315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Kishore </w:t>
            </w:r>
            <w:proofErr w:type="spellStart"/>
            <w:r>
              <w:rPr>
                <w:color w:val="000000"/>
              </w:rPr>
              <w:t>Kanta</w:t>
            </w:r>
            <w:proofErr w:type="spellEnd"/>
            <w:r>
              <w:rPr>
                <w:color w:val="000000"/>
              </w:rPr>
              <w:t xml:space="preserve"> Barman</w:t>
            </w:r>
          </w:p>
          <w:p w:rsidR="008871DE" w:rsidRDefault="008871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330"/>
              <w:jc w:val="center"/>
              <w:rPr>
                <w:color w:val="000000"/>
              </w:rPr>
            </w:pPr>
          </w:p>
        </w:tc>
        <w:tc>
          <w:tcPr>
            <w:tcW w:w="5990" w:type="dxa"/>
          </w:tcPr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rPr>
                <w:color w:val="000000"/>
              </w:rPr>
            </w:pPr>
            <w:r>
              <w:rPr>
                <w:color w:val="0D0D0D"/>
                <w:sz w:val="24"/>
                <w:szCs w:val="24"/>
                <w:highlight w:val="white"/>
              </w:rPr>
              <w:t>Role of Indian Judiciary in Protecting Human Rights: Case Studies and Critiques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8871DE" w:rsidRDefault="00412D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3" w:lineRule="auto"/>
              <w:ind w:left="65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</w:tbl>
    <w:p w:rsidR="008871DE" w:rsidRDefault="008871DE">
      <w:pPr>
        <w:rPr>
          <w:i/>
        </w:rPr>
      </w:pPr>
    </w:p>
    <w:p w:rsidR="008871DE" w:rsidRDefault="00412DE4">
      <w:r>
        <w:rPr>
          <w:i/>
        </w:rPr>
        <w:t xml:space="preserve">  </w:t>
      </w:r>
      <w:r w:rsidR="003A3D08">
        <w:rPr>
          <w:i/>
        </w:rPr>
        <w:t>------------------------------------------------------------------------------------------------------------------------------------</w:t>
      </w:r>
    </w:p>
    <w:p w:rsidR="008871DE" w:rsidRDefault="008871DE"/>
    <w:p w:rsidR="00412DE4" w:rsidRDefault="00412DE4" w:rsidP="0045753B">
      <w:pPr>
        <w:pBdr>
          <w:top w:val="nil"/>
          <w:left w:val="nil"/>
          <w:bottom w:val="nil"/>
          <w:right w:val="nil"/>
          <w:between w:val="nil"/>
        </w:pBdr>
        <w:spacing w:before="1" w:line="360" w:lineRule="auto"/>
        <w:ind w:right="1096"/>
        <w:jc w:val="center"/>
        <w:rPr>
          <w:b/>
          <w:color w:val="000000"/>
          <w:sz w:val="24"/>
          <w:szCs w:val="24"/>
        </w:rPr>
      </w:pPr>
    </w:p>
    <w:p w:rsidR="0045753B" w:rsidRPr="003A3D08" w:rsidRDefault="0045753B" w:rsidP="0045753B">
      <w:pPr>
        <w:pBdr>
          <w:top w:val="nil"/>
          <w:left w:val="nil"/>
          <w:bottom w:val="nil"/>
          <w:right w:val="nil"/>
          <w:between w:val="nil"/>
        </w:pBdr>
        <w:spacing w:before="1" w:line="360" w:lineRule="auto"/>
        <w:ind w:right="1096"/>
        <w:jc w:val="center"/>
        <w:rPr>
          <w:b/>
          <w:color w:val="000000"/>
          <w:sz w:val="24"/>
          <w:szCs w:val="24"/>
        </w:rPr>
      </w:pPr>
      <w:r w:rsidRPr="003A3D08">
        <w:rPr>
          <w:b/>
          <w:color w:val="000000"/>
          <w:sz w:val="24"/>
          <w:szCs w:val="24"/>
        </w:rPr>
        <w:t>CLASS: BA LL.B. SEMESTER-IV (SEC-B)</w:t>
      </w:r>
    </w:p>
    <w:p w:rsidR="0045753B" w:rsidRPr="003A3D08" w:rsidRDefault="0045753B" w:rsidP="0045753B">
      <w:pPr>
        <w:pBdr>
          <w:top w:val="nil"/>
          <w:left w:val="nil"/>
          <w:bottom w:val="nil"/>
          <w:right w:val="nil"/>
          <w:between w:val="nil"/>
        </w:pBdr>
        <w:spacing w:before="1" w:line="360" w:lineRule="auto"/>
        <w:ind w:right="1096"/>
        <w:jc w:val="center"/>
        <w:rPr>
          <w:b/>
          <w:color w:val="000000"/>
          <w:sz w:val="24"/>
          <w:szCs w:val="24"/>
        </w:rPr>
      </w:pPr>
      <w:r w:rsidRPr="003A3D08">
        <w:rPr>
          <w:b/>
          <w:color w:val="000000"/>
          <w:sz w:val="24"/>
          <w:szCs w:val="24"/>
        </w:rPr>
        <w:t>SUBJECT TEACHER: MS. SWARNIM GHATANI</w:t>
      </w:r>
    </w:p>
    <w:p w:rsidR="008871DE" w:rsidRDefault="008871DE"/>
    <w:p w:rsidR="0045753B" w:rsidRDefault="0045753B" w:rsidP="0045753B">
      <w:r>
        <w:t>Part A-  (Students will be given lectures though examples in order to make them understand what is research and what are the various steps involved in writing a research. This will help the students in writing their practical papers)</w:t>
      </w:r>
    </w:p>
    <w:p w:rsidR="0045753B" w:rsidRDefault="0045753B" w:rsidP="0045753B"/>
    <w:p w:rsidR="0045753B" w:rsidRDefault="0045753B" w:rsidP="0045753B">
      <w:pPr>
        <w:numPr>
          <w:ilvl w:val="0"/>
          <w:numId w:val="5"/>
        </w:numPr>
        <w:spacing w:before="21"/>
      </w:pPr>
      <w:r>
        <w:rPr>
          <w:color w:val="000000"/>
        </w:rPr>
        <w:t>Introduction to the process of conducting research</w:t>
      </w:r>
    </w:p>
    <w:p w:rsidR="0045753B" w:rsidRDefault="0045753B" w:rsidP="0045753B">
      <w:pPr>
        <w:spacing w:before="21"/>
        <w:ind w:left="720"/>
        <w:rPr>
          <w:color w:val="000000"/>
        </w:rPr>
      </w:pPr>
    </w:p>
    <w:p w:rsidR="0045753B" w:rsidRDefault="0045753B" w:rsidP="0045753B">
      <w:pPr>
        <w:numPr>
          <w:ilvl w:val="0"/>
          <w:numId w:val="5"/>
        </w:numPr>
        <w:spacing w:before="21"/>
      </w:pPr>
      <w:r>
        <w:rPr>
          <w:color w:val="000000"/>
        </w:rPr>
        <w:t>Research Design</w:t>
      </w:r>
    </w:p>
    <w:p w:rsidR="0045753B" w:rsidRDefault="0045753B" w:rsidP="0045753B">
      <w:pPr>
        <w:spacing w:before="21"/>
        <w:ind w:left="1241" w:hanging="360"/>
        <w:rPr>
          <w:color w:val="000000"/>
        </w:rPr>
      </w:pPr>
    </w:p>
    <w:p w:rsidR="0045753B" w:rsidRDefault="0045753B" w:rsidP="0045753B">
      <w:pPr>
        <w:numPr>
          <w:ilvl w:val="0"/>
          <w:numId w:val="5"/>
        </w:numPr>
        <w:spacing w:before="21"/>
      </w:pPr>
      <w:r>
        <w:rPr>
          <w:color w:val="000000"/>
        </w:rPr>
        <w:t>Qualitative Research</w:t>
      </w:r>
    </w:p>
    <w:p w:rsidR="0045753B" w:rsidRDefault="0045753B" w:rsidP="0045753B">
      <w:pPr>
        <w:spacing w:before="21"/>
        <w:ind w:left="1241" w:hanging="360"/>
        <w:rPr>
          <w:color w:val="000000"/>
        </w:rPr>
      </w:pPr>
    </w:p>
    <w:p w:rsidR="0045753B" w:rsidRDefault="0045753B" w:rsidP="0045753B">
      <w:pPr>
        <w:numPr>
          <w:ilvl w:val="0"/>
          <w:numId w:val="5"/>
        </w:numPr>
        <w:spacing w:before="21"/>
      </w:pPr>
      <w:r>
        <w:rPr>
          <w:color w:val="000000"/>
        </w:rPr>
        <w:t>Qualitative Research</w:t>
      </w:r>
    </w:p>
    <w:p w:rsidR="0045753B" w:rsidRDefault="0045753B" w:rsidP="0045753B">
      <w:pPr>
        <w:spacing w:before="21"/>
        <w:ind w:left="1241" w:hanging="360"/>
        <w:rPr>
          <w:color w:val="000000"/>
        </w:rPr>
      </w:pPr>
    </w:p>
    <w:p w:rsidR="0045753B" w:rsidRDefault="0045753B" w:rsidP="0045753B">
      <w:pPr>
        <w:numPr>
          <w:ilvl w:val="0"/>
          <w:numId w:val="5"/>
        </w:numPr>
        <w:spacing w:before="21"/>
      </w:pPr>
      <w:r>
        <w:rPr>
          <w:color w:val="000000"/>
        </w:rPr>
        <w:t>Writing Projects</w:t>
      </w:r>
    </w:p>
    <w:p w:rsidR="0045753B" w:rsidRDefault="0045753B" w:rsidP="0045753B">
      <w:pPr>
        <w:spacing w:before="21"/>
        <w:ind w:left="1241" w:hanging="360"/>
        <w:rPr>
          <w:color w:val="000000"/>
        </w:rPr>
      </w:pPr>
    </w:p>
    <w:p w:rsidR="0045753B" w:rsidRDefault="0045753B" w:rsidP="0045753B">
      <w:pPr>
        <w:numPr>
          <w:ilvl w:val="0"/>
          <w:numId w:val="5"/>
        </w:numPr>
        <w:spacing w:before="21"/>
      </w:pPr>
      <w:r>
        <w:rPr>
          <w:color w:val="000000"/>
        </w:rPr>
        <w:t>Writing up/ discussion on mixed methods</w:t>
      </w:r>
    </w:p>
    <w:p w:rsidR="0045753B" w:rsidRDefault="0045753B" w:rsidP="0045753B"/>
    <w:p w:rsidR="0045753B" w:rsidRDefault="0045753B" w:rsidP="0045753B"/>
    <w:p w:rsidR="0045753B" w:rsidRDefault="0045753B" w:rsidP="0045753B"/>
    <w:p w:rsidR="0045753B" w:rsidRDefault="0045753B" w:rsidP="0045753B">
      <w:r>
        <w:t>Part B- Practical Paper (Students will be assigned with topics and they are to write a research paper. Students will be evaluated on the different steps involved in their research.)</w:t>
      </w:r>
    </w:p>
    <w:p w:rsidR="0045753B" w:rsidRDefault="0045753B" w:rsidP="0045753B"/>
    <w:p w:rsidR="0045753B" w:rsidRDefault="0045753B" w:rsidP="0045753B">
      <w:r>
        <w:t>For writing the Research Paper Students are required to follow the outline provided below.</w:t>
      </w:r>
    </w:p>
    <w:p w:rsidR="0045753B" w:rsidRDefault="0045753B" w:rsidP="0045753B"/>
    <w:p w:rsidR="0045753B" w:rsidRDefault="0045753B" w:rsidP="0045753B">
      <w:pPr>
        <w:numPr>
          <w:ilvl w:val="0"/>
          <w:numId w:val="6"/>
        </w:numPr>
        <w:spacing w:before="21"/>
      </w:pPr>
      <w:r>
        <w:rPr>
          <w:color w:val="000000"/>
        </w:rPr>
        <w:t>Acknowledgement</w:t>
      </w:r>
    </w:p>
    <w:p w:rsidR="0045753B" w:rsidRDefault="0045753B" w:rsidP="0045753B">
      <w:pPr>
        <w:numPr>
          <w:ilvl w:val="0"/>
          <w:numId w:val="6"/>
        </w:numPr>
        <w:spacing w:before="21"/>
      </w:pPr>
      <w:r>
        <w:rPr>
          <w:color w:val="000000"/>
        </w:rPr>
        <w:t>Statement of the Problem</w:t>
      </w:r>
    </w:p>
    <w:p w:rsidR="0045753B" w:rsidRDefault="0045753B" w:rsidP="0045753B">
      <w:pPr>
        <w:numPr>
          <w:ilvl w:val="0"/>
          <w:numId w:val="6"/>
        </w:numPr>
        <w:spacing w:before="21"/>
      </w:pPr>
      <w:r>
        <w:rPr>
          <w:color w:val="000000"/>
        </w:rPr>
        <w:t>Literature Review</w:t>
      </w:r>
    </w:p>
    <w:p w:rsidR="0045753B" w:rsidRDefault="0045753B" w:rsidP="0045753B">
      <w:pPr>
        <w:numPr>
          <w:ilvl w:val="0"/>
          <w:numId w:val="6"/>
        </w:numPr>
        <w:spacing w:before="21"/>
      </w:pPr>
      <w:r>
        <w:rPr>
          <w:color w:val="000000"/>
        </w:rPr>
        <w:t>Hypothesis</w:t>
      </w:r>
    </w:p>
    <w:p w:rsidR="0045753B" w:rsidRDefault="0045753B" w:rsidP="0045753B">
      <w:pPr>
        <w:numPr>
          <w:ilvl w:val="0"/>
          <w:numId w:val="6"/>
        </w:numPr>
        <w:spacing w:before="21"/>
      </w:pPr>
      <w:r>
        <w:rPr>
          <w:color w:val="000000"/>
        </w:rPr>
        <w:t>Research question</w:t>
      </w:r>
    </w:p>
    <w:p w:rsidR="0045753B" w:rsidRDefault="0045753B" w:rsidP="0045753B">
      <w:pPr>
        <w:numPr>
          <w:ilvl w:val="0"/>
          <w:numId w:val="6"/>
        </w:numPr>
        <w:spacing w:before="21"/>
      </w:pPr>
      <w:r>
        <w:rPr>
          <w:color w:val="000000"/>
        </w:rPr>
        <w:t>Objectives</w:t>
      </w:r>
    </w:p>
    <w:p w:rsidR="0045753B" w:rsidRDefault="0045753B" w:rsidP="0045753B">
      <w:pPr>
        <w:numPr>
          <w:ilvl w:val="0"/>
          <w:numId w:val="6"/>
        </w:numPr>
        <w:spacing w:before="21"/>
      </w:pPr>
      <w:r>
        <w:rPr>
          <w:color w:val="000000"/>
        </w:rPr>
        <w:t>Research Methodology</w:t>
      </w:r>
    </w:p>
    <w:p w:rsidR="0045753B" w:rsidRDefault="0045753B" w:rsidP="0045753B">
      <w:pPr>
        <w:numPr>
          <w:ilvl w:val="0"/>
          <w:numId w:val="6"/>
        </w:numPr>
        <w:spacing w:before="21"/>
      </w:pPr>
      <w:proofErr w:type="spellStart"/>
      <w:r>
        <w:rPr>
          <w:color w:val="000000"/>
        </w:rPr>
        <w:t>Chapterisation</w:t>
      </w:r>
      <w:proofErr w:type="spellEnd"/>
    </w:p>
    <w:p w:rsidR="0045753B" w:rsidRDefault="0045753B" w:rsidP="0045753B">
      <w:pPr>
        <w:numPr>
          <w:ilvl w:val="0"/>
          <w:numId w:val="6"/>
        </w:numPr>
        <w:spacing w:before="21"/>
      </w:pPr>
      <w:r>
        <w:rPr>
          <w:color w:val="000000"/>
        </w:rPr>
        <w:t>Bibliography</w:t>
      </w:r>
    </w:p>
    <w:p w:rsidR="008871DE" w:rsidRDefault="008871DE"/>
    <w:p w:rsidR="008871DE" w:rsidRDefault="008871DE"/>
    <w:p w:rsidR="008871DE" w:rsidRDefault="008871DE"/>
    <w:p w:rsidR="008871DE" w:rsidRDefault="008871DE" w:rsidP="0045753B">
      <w:pPr>
        <w:pBdr>
          <w:top w:val="nil"/>
          <w:left w:val="nil"/>
          <w:bottom w:val="nil"/>
          <w:right w:val="nil"/>
          <w:between w:val="nil"/>
        </w:pBdr>
        <w:spacing w:before="1" w:line="360" w:lineRule="auto"/>
        <w:ind w:right="1096"/>
        <w:rPr>
          <w:b/>
          <w:color w:val="000000"/>
          <w:sz w:val="24"/>
          <w:szCs w:val="24"/>
        </w:rPr>
      </w:pPr>
    </w:p>
    <w:p w:rsidR="008871DE" w:rsidRDefault="008871DE">
      <w:pPr>
        <w:pBdr>
          <w:top w:val="nil"/>
          <w:left w:val="nil"/>
          <w:bottom w:val="nil"/>
          <w:right w:val="nil"/>
          <w:between w:val="nil"/>
        </w:pBdr>
        <w:spacing w:before="1"/>
        <w:ind w:left="713" w:right="1096"/>
        <w:rPr>
          <w:color w:val="000000"/>
          <w:sz w:val="24"/>
          <w:szCs w:val="24"/>
          <w:u w:val="single"/>
        </w:rPr>
      </w:pPr>
    </w:p>
    <w:tbl>
      <w:tblPr>
        <w:tblStyle w:val="a0"/>
        <w:tblW w:w="10212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80"/>
        <w:gridCol w:w="1825"/>
        <w:gridCol w:w="7307"/>
      </w:tblGrid>
      <w:tr w:rsidR="008871DE">
        <w:trPr>
          <w:trHeight w:val="420"/>
        </w:trPr>
        <w:tc>
          <w:tcPr>
            <w:tcW w:w="10212" w:type="dxa"/>
            <w:gridSpan w:val="3"/>
          </w:tcPr>
          <w:p w:rsidR="008871DE" w:rsidRDefault="00412D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SUBJECT: RESEARCH METHODOLOGY (PRACTICAL) PROJECT TOPICS</w:t>
            </w:r>
          </w:p>
        </w:tc>
      </w:tr>
      <w:tr w:rsidR="008871DE">
        <w:trPr>
          <w:trHeight w:val="37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ROLL/N</w:t>
            </w:r>
          </w:p>
        </w:tc>
        <w:tc>
          <w:tcPr>
            <w:tcW w:w="1825" w:type="dxa"/>
          </w:tcPr>
          <w:p w:rsidR="008871DE" w:rsidRDefault="00412DE4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STUDENT’S NAME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TOPICS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SHIBRAJ ROY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RIGHTS AGAINST DOMESTIC VIOLENCE OF MIGRANT </w:t>
            </w:r>
            <w:r>
              <w:rPr>
                <w:sz w:val="24"/>
                <w:szCs w:val="24"/>
              </w:rPr>
              <w:lastRenderedPageBreak/>
              <w:t>WORKERS IN INDIA: A STUDY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DEBASHISH ROY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PROTECTION OF THE RIGHTS OF THE MIGRANT WORKERS: A STUDY OF THE INDIAN SCENARIO DURING COVID-19 PANDEMIC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SRIJAN DAS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RIGHT TO RELIGION WITH SPECIAL REFERENCE TO HIJAB CASE (</w:t>
            </w:r>
            <w:proofErr w:type="spellStart"/>
            <w:r>
              <w:rPr>
                <w:sz w:val="24"/>
                <w:szCs w:val="24"/>
              </w:rPr>
              <w:t>Resham&amp;Anr</w:t>
            </w:r>
            <w:proofErr w:type="spellEnd"/>
            <w:r>
              <w:rPr>
                <w:sz w:val="24"/>
                <w:szCs w:val="24"/>
              </w:rPr>
              <w:t xml:space="preserve"> v. State of Karnataka, 10 </w:t>
            </w:r>
            <w:proofErr w:type="spellStart"/>
            <w:r>
              <w:rPr>
                <w:sz w:val="24"/>
                <w:szCs w:val="24"/>
              </w:rPr>
              <w:t>feb</w:t>
            </w:r>
            <w:proofErr w:type="spellEnd"/>
            <w:r>
              <w:rPr>
                <w:sz w:val="24"/>
                <w:szCs w:val="24"/>
              </w:rPr>
              <w:t xml:space="preserve"> 2022)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SONIYA KAUR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RIGHT</w:t>
            </w:r>
            <w:r>
              <w:rPr>
                <w:sz w:val="24"/>
                <w:szCs w:val="24"/>
              </w:rPr>
              <w:t xml:space="preserve"> TO BE FORGOTTEN IN INDIA: ISSUES AND CHALLENGES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PINKY BARMAN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ANTI-DEFECTION LAWS IN INDIA: ISSUES AND CHALENGES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JASMIN KHATUN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SECULARISM IN INDIA: CHALLENGES AND PROSPECTS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DIPESH KUMAR SHA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STUDY ON THE RIGHT AGAINST EXPLOITATION IN INDIA WITH SPECIAL REFERENCE TO THE PLIGHTS OF THE DALIT COMMUNITY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RAJA KUMAR ROY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FUNDAMENTAL RIGHT TO SPEEDY TRIAL IN INDIA: ISSUES AND CHALLENGES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AACHAL PRASAD SAH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UNIFORM CIVIL CODE IN INDIA: ISSUES AND</w:t>
            </w:r>
            <w:r>
              <w:rPr>
                <w:sz w:val="24"/>
                <w:szCs w:val="24"/>
              </w:rPr>
              <w:t xml:space="preserve"> CHALLENGES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MD ALTAB ALI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CHILD TRAFFICKING IN INDIA: ISSUES, CHALLENGES AND WAY FORWARD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SHREYA MANDAL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SEXUAL HARASSMENT OF WOMEN AT WORKPLACE: A STUDY OF THE INDIAN LEGAL REGIME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ARADHYA SHREE THAPA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RIGHT TO FREE AND COMPULSORY EDUCATION IN INDIA: A SOCIO-LEGAL STUDY WITH SPECIAL REFERENCE TO SILIGURI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RIYA GUPTA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MEDIA TRIAL IN INDIA: ISSUES AND ITS CONSTITUTIONALITY 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MUSKAN SAHA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STUDY ON THE ROLE OF JUDICIARY IN CONTROLLING POST-POLL VIOLENC</w:t>
            </w:r>
            <w:r>
              <w:rPr>
                <w:sz w:val="24"/>
                <w:szCs w:val="24"/>
              </w:rPr>
              <w:t>E IN INDIA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SANJAY SINGHA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ROLE OF JUDICIARY IN PRESERVING THE ENVIRONMENT WITH SPECIAL REFERENCE TO THE PERFORMANCE OF NATIONAL GREEN TRIBUNAL: AN EVALUATIVE STUDY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BHAVYA TANYA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RIGHTS OF FOREST DWELLERS WITH REFERENCE TO TRIBAL POPULATION OF WEST BENGAL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ANISHA BISWAKARMA</w:t>
            </w:r>
          </w:p>
        </w:tc>
        <w:tc>
          <w:tcPr>
            <w:tcW w:w="7307" w:type="dxa"/>
          </w:tcPr>
          <w:p w:rsidR="008871DE" w:rsidRDefault="00412D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05" w:right="10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WOMEN’S RIGHT TO REPRODUCTIVE HEALTH &amp;</w:t>
            </w:r>
          </w:p>
          <w:p w:rsidR="008871DE" w:rsidRDefault="00412D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1" w:line="360" w:lineRule="auto"/>
              <w:ind w:left="101" w:right="10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AUTONOMY </w:t>
            </w:r>
            <w:proofErr w:type="spellStart"/>
            <w:r>
              <w:rPr>
                <w:color w:val="000000"/>
                <w:sz w:val="24"/>
                <w:szCs w:val="24"/>
              </w:rPr>
              <w:t>vis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>
              <w:rPr>
                <w:color w:val="000000"/>
                <w:sz w:val="24"/>
                <w:szCs w:val="24"/>
              </w:rPr>
              <w:t>vis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ABORTION LAWS 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ROHIT SHARMA</w:t>
            </w:r>
          </w:p>
        </w:tc>
        <w:tc>
          <w:tcPr>
            <w:tcW w:w="7307" w:type="dxa"/>
          </w:tcPr>
          <w:p w:rsidR="008871DE" w:rsidRDefault="00412D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00" w:right="10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RIGHT TO WATER: THE RECENT DEVELOPMENT AND CONSTITUTIONAL FRAMEWORK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19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ABHI GURUNG</w:t>
            </w:r>
          </w:p>
        </w:tc>
        <w:tc>
          <w:tcPr>
            <w:tcW w:w="7307" w:type="dxa"/>
          </w:tcPr>
          <w:p w:rsidR="008871DE" w:rsidRDefault="00412D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05" w:right="10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DECRIMINALIZING SECTION 377 OF IPC: AN ANALYSIS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PRERNA PRASAD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RIGHT TO FREEDOM OF RELIGION IN INDIA: AN ANALYSIS WITH SPECIAL REFERENCE TO THE CASE OF Indian Young Lawyers Association v. State of Kerala, (2019) 11 SCC 1.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ZEENAT ANWAR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RIGHT TO FREE LEGAL AID: A STUDY OF THE INDIAN LEGAL FRAMEWORK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SHRUTI SAHA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CUSTODIAL DEATH IN INDIA: A GRAVE VIOLATION OF HUMAN RIGHT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LIZA DEY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HUMAN TRAFFICKING FOR PROSTITUTION: A STUDY OF THE INDIAN LEGAL FRAMEWORK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SALINA RAI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RIGHTS OF THE ARRESTED PERSONS IN INDIA: A CRITICAL ANALYSIS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SNIGDHA KARMAKAR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REPRODUCTIVE RIGHTS OF THE WOMEN IN INDIA: A STUDY WITH SPECIAL REFERNCE TO SILIGURI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SHAQUIA FALAK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RIGHT TO HUMAN DIGNITY OF THE RAPE SURVIVORS: A SOCIO-LEGAL STUDY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MAHERU MUSKAN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PROHIBITION OF SEX DETERMINATION TEST IN INDIA: AN ANALYSIS OF THE INDIAN LEGAL REGIME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TANSHU SIGCHI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RIGHT NOT TO DIE: A STUDY WITH SPECIAL REFERENCE TO THE JUDGMENT OF COMMON CAUSE V. UNION OF INDIA 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SAHADAT ALI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RIGHT AGAINST CHILD LABOUR IN INDIA: A SOCIO-LEGAL STUDY WITH SPECIAL REFERENCE TO SILIGURI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MAHIP SHARMA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RIGHTS OF THE WOMEN EMPLOYED IN UNORGANISED SECTORS IN INDIA: A SOCIO-LEGAL STUDY WITH SPECIAL REFERENCE TO SILIGURI 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AKANSHA RAMTEL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CRITICAL ANALYSIS OF THE POCSO ACT AND ITS IMPLEMENTATION 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OM DAS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RESTRICTION ON MOVEMENT UNDER THE DISASTER MANAGEMENT ACT IN INDIA: AN ANALYSIS OF ITS IMPLEMENTATION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ISHA PRASAD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RIGHTS OF THE TRANSGENDERS IN INDIA: A SOCIO-LEGAL STUDY WITH SPEC</w:t>
            </w:r>
            <w:r>
              <w:rPr>
                <w:sz w:val="24"/>
                <w:szCs w:val="24"/>
              </w:rPr>
              <w:t>IAL REFERENCE TO SILIGURI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SANJUKTA GHOSH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FREEDOM OF SPEECH AND EXPRESSION VIS-À-VIS MEDIA TRIAL: A STUDY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SANDIP SARKAR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CAPACITY OF A MINOR IN CONTRACT: AN ANALYSIS OF THE </w:t>
            </w:r>
            <w:r>
              <w:rPr>
                <w:sz w:val="24"/>
                <w:szCs w:val="24"/>
              </w:rPr>
              <w:lastRenderedPageBreak/>
              <w:t>INDIAN LEGAL REGIME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36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SOUMYAJIT DAS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DOMESTIC VIOLENCE AGAINST MARRIED WOMEN IN INDIA: ISSUES AND CHALLENGES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MOUMITA SINGHA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DOMESTIC VIOLENCE AGAINST OLD-AGED PERSONS: A STUDY OF THE INDIAN LEGAL FRAMEWORK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AVOY ACHARJEE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RIGHTS OF THE SEX-WORKERS IN INDIA: A SOCIO-LEGAL STUDY WITH SPEC</w:t>
            </w:r>
            <w:r>
              <w:rPr>
                <w:sz w:val="24"/>
                <w:szCs w:val="24"/>
              </w:rPr>
              <w:t>IAL REFERNCE TO SILIGURI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SONA KARMAKAR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 ANALYSIS OF THE CRIMINAL LAW AMENDMENT OF 2018 WITH SPECIAL REFERENCE TO THE MENACE GANG RAPE IN INDIA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IPSHA DAS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FRAUDULENT ONLINE TRANSACTIONS: A STUDY OF THE INDIAN LEGAL FRAMEWORK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ABINASH DAS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BREACH OF PRIVACY BY ONLINE SOCIAL MEDIA PLATFORMS: ISSUES AND CHALLENGES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DONA RAY SARKAR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RIGHT AGAINST BONDED LABOUR IN INDIA: A SOCIO-LEGAL ANALYSIS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PRARTHANA KHATI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PLIGHTS OF THE ACID-ATTACK SURVIVORS IN INDIA: AN ANALYSIS OF THE LEGAL REMEDIES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JIYA PUROHIT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REPRODUCTIVE RIGHTS OF WOMEN IN INDIA WITH SPECIAL REFERENCE TO MEDICAL TERMINATION OF PREGNANCY (AMENDMENT) ACT, 2021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ANISHKA PRASAD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HONOR KILLING IN INDIA: ISSUES, CHALLENGES AND WAY FORWARD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SARMISTA SAHA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RIGHT TO PRIVACY IN THE DIGITAL ERA: A STUDY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MANAB ROY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DALIT WOMEN'S RIGHTS IN INDIA: A CRITICAL ANALYSIS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PRERNA MUKHERJEE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SPECIAL LAWS FOR WOMEN IN INDIA: AN ANALYSIS WITH SPECIAL REFERENCE TO THE PROTECTION OF WOMEN AGAINST DOMESTIC VIOLENCE ACT,</w:t>
            </w:r>
            <w:r>
              <w:rPr>
                <w:sz w:val="24"/>
                <w:szCs w:val="24"/>
              </w:rPr>
              <w:t xml:space="preserve"> 2005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SANKHADIP GHOSH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CONCEPT OF HORIZONTAL APPLICATION OF FUNDAMENTAL RIGHTS: AN ANALYSIS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PRAVESH SHARMA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HUMAN DIGNITY OF THE PEOPLE WITH DISABILITIES IN INDIA: A SOCIO-LEGAL STUDY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SUSHMITA KUMARI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SEXUAL HARASSMENT OF WOMEN AT WORKPLACE: A STUDY OF THE INDIAN LEGAL REGIME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TABASUM PARBIN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ORDINANCE MAKING POWER OF THE PRESIDENT IN INDIA: </w:t>
            </w:r>
            <w:r>
              <w:rPr>
                <w:sz w:val="24"/>
                <w:szCs w:val="24"/>
              </w:rPr>
              <w:lastRenderedPageBreak/>
              <w:t>AN ANALYTICAL STUDY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53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BIJENDRA MURMU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FUNDAMENTAL RIGHT TO PROTEST: CHALLNEGES, ISSUES AND WAY FORWARD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FARJAN HUSSAIN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PLIGHTS OF THE MIGRANT WORKERS IN INDIA: ISSUES AND CHALENGES WITH SPECIAL REFERENCE TO LEGAL FRAMEWORK</w:t>
            </w:r>
          </w:p>
        </w:tc>
      </w:tr>
      <w:tr w:rsidR="008871DE">
        <w:trPr>
          <w:trHeight w:val="500"/>
        </w:trPr>
        <w:tc>
          <w:tcPr>
            <w:tcW w:w="1080" w:type="dxa"/>
          </w:tcPr>
          <w:p w:rsidR="008871DE" w:rsidRDefault="00412DE4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1825" w:type="dxa"/>
            <w:vAlign w:val="center"/>
          </w:tcPr>
          <w:p w:rsidR="008871DE" w:rsidRDefault="00412DE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ANKITA SAHA</w:t>
            </w:r>
          </w:p>
        </w:tc>
        <w:tc>
          <w:tcPr>
            <w:tcW w:w="7307" w:type="dxa"/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APPLICATION OF THE CONCEPT OF VICARIOUS LIABILITY IN INDIA</w:t>
            </w:r>
          </w:p>
        </w:tc>
      </w:tr>
    </w:tbl>
    <w:p w:rsidR="008871DE" w:rsidRDefault="008871DE">
      <w:pPr>
        <w:rPr>
          <w:sz w:val="24"/>
          <w:szCs w:val="24"/>
        </w:rPr>
      </w:pPr>
    </w:p>
    <w:p w:rsidR="00080B12" w:rsidRDefault="00080B12">
      <w:pPr>
        <w:rPr>
          <w:sz w:val="24"/>
          <w:szCs w:val="24"/>
        </w:rPr>
        <w:sectPr w:rsidR="00080B12">
          <w:pgSz w:w="11910" w:h="16840"/>
          <w:pgMar w:top="1420" w:right="600" w:bottom="280" w:left="1340" w:header="720" w:footer="720" w:gutter="0"/>
          <w:pgNumType w:start="1"/>
          <w:cols w:space="720"/>
        </w:sectPr>
      </w:pPr>
    </w:p>
    <w:p w:rsidR="008871DE" w:rsidRDefault="00412DE4" w:rsidP="00080B12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CLASS</w:t>
      </w:r>
      <w:bookmarkStart w:id="0" w:name="_GoBack"/>
      <w:bookmarkEnd w:id="0"/>
      <w:r w:rsidR="00D337D0">
        <w:rPr>
          <w:b/>
          <w:color w:val="000000"/>
          <w:sz w:val="24"/>
          <w:szCs w:val="24"/>
        </w:rPr>
        <w:t>: 5 YEAR BBA/B.COM LLB  SEM IV</w:t>
      </w:r>
    </w:p>
    <w:p w:rsidR="00D337D0" w:rsidRDefault="00D337D0" w:rsidP="00080B12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4"/>
          <w:szCs w:val="24"/>
        </w:rPr>
      </w:pPr>
    </w:p>
    <w:p w:rsidR="00D337D0" w:rsidRDefault="00D337D0" w:rsidP="00080B12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0"/>
          <w:szCs w:val="20"/>
        </w:rPr>
      </w:pPr>
      <w:r>
        <w:rPr>
          <w:b/>
          <w:color w:val="000000"/>
          <w:sz w:val="24"/>
          <w:szCs w:val="24"/>
        </w:rPr>
        <w:t xml:space="preserve">SUBJECT </w:t>
      </w:r>
      <w:r>
        <w:rPr>
          <w:b/>
          <w:color w:val="000000"/>
          <w:sz w:val="24"/>
          <w:szCs w:val="24"/>
        </w:rPr>
        <w:t xml:space="preserve">TEACHER: </w:t>
      </w:r>
      <w:r>
        <w:rPr>
          <w:color w:val="000000"/>
          <w:sz w:val="24"/>
          <w:szCs w:val="24"/>
        </w:rPr>
        <w:t>MS. NEHA MITTAL</w:t>
      </w:r>
    </w:p>
    <w:p w:rsidR="008871DE" w:rsidRDefault="008871DE">
      <w:pPr>
        <w:pBdr>
          <w:top w:val="nil"/>
          <w:left w:val="nil"/>
          <w:bottom w:val="nil"/>
          <w:right w:val="nil"/>
          <w:between w:val="nil"/>
        </w:pBdr>
        <w:spacing w:before="7"/>
        <w:rPr>
          <w:color w:val="000000"/>
          <w:sz w:val="15"/>
          <w:szCs w:val="15"/>
        </w:rPr>
      </w:pPr>
    </w:p>
    <w:tbl>
      <w:tblPr>
        <w:tblStyle w:val="a2"/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30"/>
      </w:tblGrid>
      <w:tr w:rsidR="008871DE">
        <w:trPr>
          <w:trHeight w:val="747"/>
        </w:trPr>
        <w:tc>
          <w:tcPr>
            <w:tcW w:w="9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276" w:lineRule="auto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PART A- THEORY</w:t>
            </w:r>
          </w:p>
          <w:p w:rsidR="008871DE" w:rsidRDefault="008871DE">
            <w:pPr>
              <w:spacing w:line="276" w:lineRule="auto"/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8871DE" w:rsidRDefault="00412DE4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1. </w:t>
            </w:r>
            <w:r>
              <w:t>What is Research? What are the various forms of research?</w:t>
            </w:r>
          </w:p>
          <w:p w:rsidR="008871DE" w:rsidRDefault="008871DE">
            <w:pPr>
              <w:spacing w:line="276" w:lineRule="auto"/>
              <w:jc w:val="both"/>
              <w:rPr>
                <w:b/>
              </w:rPr>
            </w:pPr>
          </w:p>
          <w:p w:rsidR="008871DE" w:rsidRDefault="00412DE4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</w:pPr>
            <w:r>
              <w:rPr>
                <w:color w:val="000000"/>
                <w:sz w:val="22"/>
                <w:szCs w:val="22"/>
              </w:rPr>
              <w:t>Qualitative research</w:t>
            </w:r>
          </w:p>
          <w:p w:rsidR="008871DE" w:rsidRDefault="00412DE4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</w:pPr>
            <w:r>
              <w:rPr>
                <w:color w:val="000000"/>
                <w:sz w:val="22"/>
                <w:szCs w:val="22"/>
              </w:rPr>
              <w:t>Quantitative research</w:t>
            </w:r>
          </w:p>
          <w:p w:rsidR="008871DE" w:rsidRDefault="00412DE4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</w:pPr>
            <w:r>
              <w:rPr>
                <w:color w:val="000000"/>
                <w:sz w:val="22"/>
                <w:szCs w:val="22"/>
              </w:rPr>
              <w:t>Doctrinal research</w:t>
            </w:r>
          </w:p>
          <w:p w:rsidR="008871DE" w:rsidRDefault="00412DE4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</w:pPr>
            <w:r>
              <w:rPr>
                <w:color w:val="000000"/>
                <w:sz w:val="22"/>
                <w:szCs w:val="22"/>
              </w:rPr>
              <w:t>Empirical research</w:t>
            </w:r>
          </w:p>
          <w:p w:rsidR="008871DE" w:rsidRDefault="008871DE">
            <w:pPr>
              <w:spacing w:line="276" w:lineRule="auto"/>
              <w:jc w:val="both"/>
            </w:pPr>
          </w:p>
          <w:p w:rsidR="008871DE" w:rsidRDefault="00412DE4">
            <w:pPr>
              <w:spacing w:line="276" w:lineRule="auto"/>
              <w:jc w:val="both"/>
            </w:pPr>
            <w:r>
              <w:t>2. Define the following terms</w:t>
            </w:r>
          </w:p>
          <w:p w:rsidR="008871DE" w:rsidRDefault="00412DE4">
            <w:pPr>
              <w:spacing w:line="276" w:lineRule="auto"/>
              <w:jc w:val="both"/>
            </w:pPr>
            <w:r>
              <w:t>a. Research Problems</w:t>
            </w:r>
          </w:p>
          <w:p w:rsidR="008871DE" w:rsidRDefault="00412DE4">
            <w:pPr>
              <w:spacing w:line="276" w:lineRule="auto"/>
              <w:jc w:val="both"/>
            </w:pPr>
            <w:r>
              <w:t>- It’s importance</w:t>
            </w:r>
          </w:p>
          <w:p w:rsidR="008871DE" w:rsidRDefault="00412DE4">
            <w:pPr>
              <w:spacing w:line="276" w:lineRule="auto"/>
              <w:jc w:val="both"/>
            </w:pPr>
            <w:r>
              <w:t>- It’s relevance</w:t>
            </w:r>
          </w:p>
          <w:p w:rsidR="008871DE" w:rsidRDefault="00412DE4">
            <w:pPr>
              <w:spacing w:line="276" w:lineRule="auto"/>
              <w:jc w:val="both"/>
            </w:pPr>
            <w:r>
              <w:t>b. Research questions</w:t>
            </w:r>
          </w:p>
          <w:p w:rsidR="008871DE" w:rsidRDefault="00412DE4">
            <w:pPr>
              <w:spacing w:line="276" w:lineRule="auto"/>
              <w:jc w:val="both"/>
            </w:pPr>
            <w:r>
              <w:t>- It’s importance</w:t>
            </w:r>
          </w:p>
          <w:p w:rsidR="008871DE" w:rsidRDefault="00412DE4">
            <w:pPr>
              <w:spacing w:line="276" w:lineRule="auto"/>
              <w:jc w:val="both"/>
            </w:pPr>
            <w:r>
              <w:t>c. Research objectives</w:t>
            </w:r>
          </w:p>
          <w:p w:rsidR="008871DE" w:rsidRDefault="00412DE4">
            <w:pPr>
              <w:spacing w:line="276" w:lineRule="auto"/>
              <w:jc w:val="both"/>
            </w:pPr>
            <w:r>
              <w:t>- It’s importance</w:t>
            </w:r>
          </w:p>
          <w:p w:rsidR="008871DE" w:rsidRDefault="008871DE">
            <w:pPr>
              <w:spacing w:line="276" w:lineRule="auto"/>
              <w:jc w:val="both"/>
            </w:pPr>
          </w:p>
          <w:p w:rsidR="008871DE" w:rsidRDefault="00412DE4">
            <w:pPr>
              <w:spacing w:line="276" w:lineRule="auto"/>
              <w:jc w:val="both"/>
            </w:pPr>
            <w:r>
              <w:t>3. What is Hypothesis? How a hypothesis is tasted? Describe the different types of Hypothesis.</w:t>
            </w:r>
          </w:p>
          <w:p w:rsidR="008871DE" w:rsidRDefault="00412DE4">
            <w:pPr>
              <w:spacing w:line="276" w:lineRule="auto"/>
              <w:jc w:val="both"/>
            </w:pPr>
            <w:r>
              <w:t>a. Descriptive hypothesis</w:t>
            </w:r>
          </w:p>
          <w:p w:rsidR="008871DE" w:rsidRDefault="00412DE4">
            <w:pPr>
              <w:spacing w:line="276" w:lineRule="auto"/>
              <w:jc w:val="both"/>
            </w:pPr>
            <w:r>
              <w:t>b. Rational Hypothesis</w:t>
            </w:r>
          </w:p>
          <w:p w:rsidR="008871DE" w:rsidRDefault="00412DE4">
            <w:pPr>
              <w:spacing w:line="276" w:lineRule="auto"/>
              <w:jc w:val="both"/>
            </w:pPr>
            <w:r>
              <w:t>c. Explanatory hypothesis</w:t>
            </w:r>
          </w:p>
          <w:p w:rsidR="008871DE" w:rsidRDefault="00412DE4">
            <w:pPr>
              <w:spacing w:line="276" w:lineRule="auto"/>
              <w:jc w:val="both"/>
            </w:pPr>
            <w:r>
              <w:t>d. Null hypothesis</w:t>
            </w:r>
          </w:p>
          <w:p w:rsidR="008871DE" w:rsidRDefault="00412DE4">
            <w:pPr>
              <w:spacing w:line="276" w:lineRule="auto"/>
              <w:jc w:val="both"/>
            </w:pPr>
            <w:r>
              <w:t>e. Alternate Hypothesis</w:t>
            </w:r>
          </w:p>
          <w:p w:rsidR="008871DE" w:rsidRDefault="008871DE">
            <w:pPr>
              <w:spacing w:line="276" w:lineRule="auto"/>
              <w:jc w:val="both"/>
            </w:pPr>
          </w:p>
          <w:p w:rsidR="008871DE" w:rsidRDefault="00412DE4">
            <w:pPr>
              <w:spacing w:line="276" w:lineRule="auto"/>
              <w:jc w:val="both"/>
            </w:pPr>
            <w:r>
              <w:t xml:space="preserve">4. What is sampling? Describe the various </w:t>
            </w:r>
            <w:r>
              <w:t>types of Sampling?</w:t>
            </w:r>
          </w:p>
          <w:p w:rsidR="008871DE" w:rsidRDefault="00412DE4">
            <w:pPr>
              <w:spacing w:line="276" w:lineRule="auto"/>
              <w:jc w:val="both"/>
            </w:pPr>
            <w:r>
              <w:t xml:space="preserve">a. Probability Sampling </w:t>
            </w:r>
          </w:p>
          <w:p w:rsidR="008871DE" w:rsidRDefault="00412DE4">
            <w:pPr>
              <w:spacing w:line="276" w:lineRule="auto"/>
              <w:jc w:val="both"/>
            </w:pPr>
            <w:r>
              <w:t>b. Non-probability Sampling</w:t>
            </w:r>
          </w:p>
          <w:p w:rsidR="008871DE" w:rsidRDefault="008871DE">
            <w:pPr>
              <w:spacing w:line="276" w:lineRule="auto"/>
              <w:jc w:val="both"/>
            </w:pPr>
          </w:p>
          <w:p w:rsidR="008871DE" w:rsidRDefault="00412DE4">
            <w:pPr>
              <w:spacing w:line="276" w:lineRule="auto"/>
              <w:jc w:val="both"/>
            </w:pPr>
            <w:r>
              <w:t xml:space="preserve">5. What is citation? Write down the various citation methods followed by the Indian Law Institute? </w:t>
            </w:r>
          </w:p>
          <w:p w:rsidR="008871DE" w:rsidRDefault="008871DE">
            <w:pPr>
              <w:spacing w:line="276" w:lineRule="auto"/>
              <w:jc w:val="both"/>
            </w:pPr>
          </w:p>
          <w:p w:rsidR="008871DE" w:rsidRDefault="00412DE4">
            <w:pPr>
              <w:spacing w:line="276" w:lineRule="auto"/>
              <w:jc w:val="both"/>
            </w:pPr>
            <w:r>
              <w:t>6. What are the ethics that are to be followed while doing research?</w:t>
            </w:r>
          </w:p>
          <w:p w:rsidR="008871DE" w:rsidRDefault="008871DE">
            <w:pPr>
              <w:spacing w:line="276" w:lineRule="auto"/>
              <w:jc w:val="both"/>
            </w:pPr>
          </w:p>
          <w:p w:rsidR="008871DE" w:rsidRDefault="00412DE4">
            <w:pPr>
              <w:spacing w:line="276" w:lineRule="auto"/>
              <w:jc w:val="both"/>
            </w:pPr>
            <w:r>
              <w:t>7. What is t</w:t>
            </w:r>
            <w:r>
              <w:t>he importance of literature review?</w:t>
            </w:r>
          </w:p>
          <w:p w:rsidR="008871DE" w:rsidRDefault="008871DE">
            <w:pPr>
              <w:spacing w:line="276" w:lineRule="auto"/>
              <w:jc w:val="both"/>
            </w:pPr>
          </w:p>
          <w:p w:rsidR="008871DE" w:rsidRDefault="00412DE4">
            <w:pPr>
              <w:spacing w:line="276" w:lineRule="auto"/>
              <w:jc w:val="both"/>
            </w:pPr>
            <w:r>
              <w:t>8. What is bibliography?</w:t>
            </w:r>
          </w:p>
          <w:p w:rsidR="008871DE" w:rsidRDefault="008871DE">
            <w:pPr>
              <w:spacing w:line="276" w:lineRule="auto"/>
              <w:jc w:val="both"/>
            </w:pPr>
          </w:p>
          <w:p w:rsidR="008871DE" w:rsidRDefault="008871DE">
            <w:pPr>
              <w:spacing w:line="276" w:lineRule="auto"/>
              <w:jc w:val="both"/>
            </w:pPr>
          </w:p>
          <w:p w:rsidR="008871DE" w:rsidRDefault="00412DE4">
            <w:pPr>
              <w:spacing w:line="276" w:lineRule="auto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PART B- PRACTICAL</w:t>
            </w:r>
          </w:p>
          <w:p w:rsidR="008871DE" w:rsidRDefault="008871DE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  <w:p w:rsidR="008871DE" w:rsidRDefault="00412DE4">
            <w:pPr>
              <w:spacing w:line="276" w:lineRule="auto"/>
              <w:jc w:val="both"/>
            </w:pPr>
            <w:r>
              <w:t xml:space="preserve">Prepare a Synopsis on the topics allotted to individual students below. </w:t>
            </w:r>
          </w:p>
          <w:p w:rsidR="008871DE" w:rsidRDefault="00412DE4">
            <w:pPr>
              <w:spacing w:line="276" w:lineRule="auto"/>
              <w:jc w:val="both"/>
            </w:pPr>
            <w:r>
              <w:t xml:space="preserve">The Synopsis must include the following: </w:t>
            </w:r>
          </w:p>
          <w:p w:rsidR="008871DE" w:rsidRDefault="008871DE">
            <w:pPr>
              <w:spacing w:line="276" w:lineRule="auto"/>
              <w:jc w:val="both"/>
            </w:pPr>
          </w:p>
          <w:p w:rsidR="008871DE" w:rsidRDefault="00412DE4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Title</w:t>
            </w:r>
          </w:p>
          <w:p w:rsidR="008871DE" w:rsidRDefault="00412DE4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Evolution of the problem</w:t>
            </w:r>
          </w:p>
          <w:p w:rsidR="008871DE" w:rsidRDefault="00412DE4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Statement of the problem</w:t>
            </w:r>
          </w:p>
          <w:p w:rsidR="008871DE" w:rsidRDefault="00412DE4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Hypothesis/ Research question or both</w:t>
            </w:r>
          </w:p>
          <w:p w:rsidR="008871DE" w:rsidRDefault="00412DE4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Scope of the study</w:t>
            </w:r>
          </w:p>
          <w:p w:rsidR="008871DE" w:rsidRDefault="00412DE4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Limitation of the study</w:t>
            </w:r>
          </w:p>
          <w:p w:rsidR="008871DE" w:rsidRDefault="00412DE4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Objective of the study</w:t>
            </w:r>
          </w:p>
          <w:p w:rsidR="008871DE" w:rsidRDefault="00412DE4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Significance of the study</w:t>
            </w:r>
          </w:p>
          <w:p w:rsidR="008871DE" w:rsidRDefault="00412DE4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Research methodology</w:t>
            </w:r>
          </w:p>
          <w:p w:rsidR="008871DE" w:rsidRDefault="00412DE4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Footnote model adopted (Indian Law Institute method)</w:t>
            </w:r>
          </w:p>
          <w:p w:rsidR="008871DE" w:rsidRDefault="00412DE4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Chapterisation</w:t>
            </w:r>
            <w:proofErr w:type="spellEnd"/>
          </w:p>
          <w:p w:rsidR="008871DE" w:rsidRDefault="00412DE4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Literature review</w:t>
            </w:r>
          </w:p>
          <w:p w:rsidR="008871DE" w:rsidRDefault="00412DE4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Literature survey/ </w:t>
            </w:r>
            <w:r>
              <w:rPr>
                <w:color w:val="000000"/>
                <w:sz w:val="24"/>
                <w:szCs w:val="24"/>
              </w:rPr>
              <w:t>Bibliography</w:t>
            </w:r>
          </w:p>
          <w:p w:rsidR="008871DE" w:rsidRDefault="00412DE4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Presentation</w:t>
            </w:r>
          </w:p>
        </w:tc>
      </w:tr>
    </w:tbl>
    <w:p w:rsidR="00D337D0" w:rsidRDefault="00D337D0" w:rsidP="00D337D0">
      <w:pPr>
        <w:rPr>
          <w:color w:val="000000"/>
          <w:sz w:val="27"/>
          <w:szCs w:val="27"/>
        </w:rPr>
      </w:pPr>
    </w:p>
    <w:p w:rsidR="008871DE" w:rsidRPr="00D337D0" w:rsidRDefault="00412DE4" w:rsidP="00D337D0">
      <w:pPr>
        <w:rPr>
          <w:sz w:val="27"/>
          <w:szCs w:val="27"/>
        </w:rPr>
      </w:pPr>
      <w:r>
        <w:rPr>
          <w:b/>
          <w:sz w:val="28"/>
          <w:szCs w:val="28"/>
          <w:u w:val="single"/>
        </w:rPr>
        <w:t>TOPIC ALLOTMENT FOR THE STUDENTS</w:t>
      </w:r>
    </w:p>
    <w:p w:rsidR="008871DE" w:rsidRDefault="008871DE">
      <w:pPr>
        <w:rPr>
          <w:sz w:val="27"/>
          <w:szCs w:val="27"/>
        </w:rPr>
      </w:pPr>
    </w:p>
    <w:p w:rsidR="008871DE" w:rsidRDefault="00412DE4">
      <w:pPr>
        <w:rPr>
          <w:sz w:val="27"/>
          <w:szCs w:val="27"/>
        </w:rPr>
      </w:pPr>
      <w:r>
        <w:rPr>
          <w:sz w:val="27"/>
          <w:szCs w:val="27"/>
        </w:rPr>
        <w:t>BBA</w:t>
      </w:r>
    </w:p>
    <w:p w:rsidR="008871DE" w:rsidRDefault="008871DE">
      <w:pPr>
        <w:rPr>
          <w:sz w:val="27"/>
          <w:szCs w:val="27"/>
        </w:rPr>
      </w:pPr>
    </w:p>
    <w:tbl>
      <w:tblPr>
        <w:tblStyle w:val="a3"/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30"/>
        <w:gridCol w:w="2285"/>
        <w:gridCol w:w="6208"/>
      </w:tblGrid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S.NO.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NAMES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TOPICS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MD ANJUM REZA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tabs>
                <w:tab w:val="left" w:pos="157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CRITICAL ANALYSIS OF IMMIGRATION CHALLENGES AND LOCAL JOB LOSS DUE TO GLOBALIZATION 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ANIKET TAMANG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A CRITICAL EVALUATION ON HOW GLOBALISATION IS USED AS A TOOL FOR RESHAPING HUMAN LIFE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GOURAV SAHA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A CRITICAL STUDY ON CULTURAL DIVERSITY IN WORKPLACES AND GLOBALIZATION.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RIYA CHOWDHURY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 ANALYSIS OF GLOBALIZATION AND ITS RAMIFICATIONS ON REFUGEES' RIGHT TO WORK 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MURTUJ ALI SHAH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AN ANALYSIS OF THE IMPACT OF GLOBALISATION ON WOMEN EMPLOYMENT LAWS: THE INDIAN SCENARIO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MUSHARAT ZARRIN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 ANALYSIS ON THE IMPACT OF GLOBALISATION ON SOCI</w:t>
            </w:r>
            <w:r>
              <w:rPr>
                <w:sz w:val="24"/>
                <w:szCs w:val="24"/>
              </w:rPr>
              <w:t>AL MEDIAS AND ITS INFLUENCE ON THE PROVISIONS OF THE INFORMATION TECHNOLOGY ACT, 2000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SAYAN DUTTA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 ANALYSIS ON THE IMPACT OF GLOBALIZATION ON COPYRIGHT LAW: HUMAN RIGHTS PERSPECTIVE 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MRITTIKA DEBNATH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 ANALYTICAL STUDY ON THE CHALLENGES OF PUBLIC HEALTH DUE TO GLOBALIZATION 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DIKSHA AGARWAL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AN ANALYTICAL STUDY ON THE GLOBALISATION PERSPECTIVE OF ENVIRONMENTAL NON-COMPLIANCE AND SUSTAINABLE INVESTMENT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MANZUR ALAM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AN ANALYTICAL STUDY ON THE IMPACT OF GLOBALISATION ON THE RIGHT TO FOOD AND NUTRITION IN INDIA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ANUKANTA ROY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AN ANALYTICAL STUDY ON THE IMPACT OF GLOBALISATION WITH RESPECT TO RIGHT TO SEXUAL ORIENTATION IN DEVELOPING COUNTRIES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ABHISHEK KUMAR SAHA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AN ANALYTICAL STUDY ON THE RIGHTS OF THE CONVICTED IN THE ERA OF GLOBALIZATION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BUSHRA BEGUM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COMPARATIVE ANALYSIS OF EFFECTS OF GLOBALISATION IN THE EDUCATION SYSTEM OF INDIA AND USA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AMIT KUMAR SARKAR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CONCEPT OF JUSTICE: WESTERN &amp; INDIAN LEGAL THOUG</w:t>
            </w:r>
            <w:r>
              <w:rPr>
                <w:sz w:val="24"/>
                <w:szCs w:val="24"/>
              </w:rPr>
              <w:t xml:space="preserve">HT 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DOLMA TAMANG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CONCURRENCE BETWEEN INDIA'S TRADE POLICY &amp; INDIAN DIASPORA (BRAIN DRAIN) IN A GLOBALISED ECONOMY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RUP KUMARI CHETRY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CRITICAL ANALYSIS OF GLOBALISATION AND ECONOMICS OF CHILD LABOR IN DEVELOPING COUNTRIES 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ABANTIKA SAHA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EFFECT OF GLOBALIZATION ON HUMAN DIGNITY AND HUMAN RIGHTS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ATITHI BARMAN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EFFECTS OF GLOBALISATION IN GENETIC RESEARCH PROJECTS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ADITYA THAPA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EFFECTS OF GLOBALISATION ON COMMERCIAL SURROGACY IN INDIA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KHUSHI RAI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EVOLUTION OF HUMAN RIGHTS IN THE ERA OF BIOTECHNOLOGY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CHANDAN SHA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GLOBALISATION AND ITS EFFECTS ON FOOD CULTURE - MACDONALDIZATION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DHRITI ROY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GLOBALIZATION AND ITS EFFECTS ON TRADE AND COMMERCE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ZEENAT KHATOON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GLOBALIZATION AND IT'S IMPACT ON INDIGENOUS CULTURE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EKTA BANIK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GLOBALIZATION AND ITS IMPACT ON TRIBAL SOCIETY OF ODISHA: A CASE STUDY OF KALAHANDI DISTRICT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PRIYA BARMAN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GLOBALIZATION AND IT'S IMPACT ON YOUTH IN INDIA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ABHIK SAHA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HUMAN RIGHTS VIO</w:t>
            </w:r>
            <w:r>
              <w:rPr>
                <w:sz w:val="24"/>
                <w:szCs w:val="24"/>
              </w:rPr>
              <w:t>LATIONS BY MNCS IN THE GLOBALISED WORLD: A CASE STUDY ON PEPSICO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SNEHA PODDAR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IMPACT OF GLOBALISATION ON HUMAN RIGHTS: AN OVERVIEW</w:t>
            </w:r>
          </w:p>
        </w:tc>
      </w:tr>
      <w:tr w:rsidR="008871DE">
        <w:trPr>
          <w:trHeight w:val="75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YASH RATHI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IMPACT OF GLOBALISATION ON HUMAN TRAFFICKING IN INDIA: CASE STUDY OF THE NORTHEASTERN REGIONS OF INDIA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TSHESANG LHAMU YOLMO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IMPACT OF GLOBALISATION ON INDIAN MEDICINES 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PARVEZ ALAM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IMPACT OF GLOBALISATION ON LEGAL EDUCATION 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KANKHITA GUPTA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IMPACT OF GLOBALISATION ON POVERTY AND INEQUALITY IN INDIA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ABHI SARKAR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IMPACT OF GLOBALISATION ON TERRORIS</w:t>
            </w:r>
            <w:r>
              <w:rPr>
                <w:sz w:val="24"/>
                <w:szCs w:val="24"/>
              </w:rPr>
              <w:t>M AND HUMAN RIGHTS IN INDIA WITH SPECIAL REFERENCE TO KASHMIR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DIYA PATODIA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IMPACT OF GLOBALISATION ON TRANS NATIONAL ORGANISED CRIMES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ANISHA CHHETRI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IMPACT OF GLOBALISATION ON WOMEN'S HUMAN RIGHTS 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SHIV SANKAR KUMAR SAHA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IMPACT OF GLOBALISATOON ON WOMEN IN INDIA: CASE STUDY OF THE BACKWARD CLASSES OF INDIA 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ANKITA RAI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IMPACT OF GLOBALIZATION ON CROSS-BORDER SEX TRAFFICKING BETWEEN INDIA AND BANGLADESH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PRITAM KUMAR ROY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IMPACT OF GLOBALIZATION ON EMPOWERMENT OF WOMEN IN INDIA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PIYUSH MANI TRIPATHI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IMPACT OF GLOBALIZATION ON WATER RESOURCES IN INDIA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AMAN PRADHAN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IMPACT OF NON UNIFORMITY IN TRADE LAWS ON GLOBAL TRADE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SNEHA SUZANA PRADHAN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INCORPORATION OF RIGHT TO</w:t>
            </w:r>
            <w:r>
              <w:rPr>
                <w:sz w:val="24"/>
                <w:szCs w:val="24"/>
              </w:rPr>
              <w:t xml:space="preserve"> SOCIAL SECURITY IN INDIA- PERSPECTIVE THROUGH THE LENS OF INTERNATIONAL HUMAN RIGHTS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NISHA GHOSH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INFLUENCE OF GLOBALIZATION ON HEALTH AND LIFESTYLE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CHEDUP SHERPA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INTERNATIONAL MIGRATION IN THE ERA OF GLOBALISATION: A CRITICAL ANALYSIS FROM THE HUMAN RIGHTS PERSPECTIVE 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PETER RAI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LEGAL AND HUMAN RIGHTS ISSUES OF ARTIFICIAL INTELLIGENCE : GAPS AND CHALLENGES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ANUSHKA GAZMER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ROLE OF GLOBALISATION IN THE HARMONI</w:t>
            </w:r>
            <w:r>
              <w:rPr>
                <w:sz w:val="24"/>
                <w:szCs w:val="24"/>
              </w:rPr>
              <w:t>ZATION OF INTELLECTUAL PROPERTY RIGHTS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KOUSTAV MITRA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ROLE OF TECHNOLOGY IN THE GLOBALIZED WORLD.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SOURAV KUMAR MAHATO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TERRORISM AS A GLOBAL THREAT TO WORLD COMMUNITY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SAINA GUPTA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THE EFFECT OF GLOBALISATION ON CRIMINAL VIOLENCE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SURABI CHHETRI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THE EFFECTS OF GLOBALIZATION ON ADVERTISEMENT'S ON INDIAN TELEVISION AND ITS ANALYSIS  WITH RESPECT TO HUMAN RIGHTS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PURAB SHARMA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THE IMPACT OF GLOBALIZATION ON TRANSGENDER RIGHTS IN INDIA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AKRITI DIXIT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THE IMPACT OF GLOBALIZATION ON WAGE INEQUALITY IN INDIA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SAHIL RAI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THE STUDY OF GLOBALISATION AND ITS IMPACT ON THE EVOLUTION OF MATERNITY ACT 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TUHIN SARKAR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RIGHTS OF THE WOMEN EMPLOYED IN UNORGANISED SECTORS IN INDIA: A SOCIO-LEGAL STUDY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RAJU GIRI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SEXUAL HARASSMENT OF WOMEN AT WORKPLACE: A STUDY OF THE INDIAN LEGAL REGIME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NEEHA SARKAR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STATUS OF LIVE-IN RELATIONSHIPS IN INDIA</w:t>
            </w:r>
          </w:p>
        </w:tc>
      </w:tr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MUNMUN SARKAR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MEDIA TRIAL IN INDIA: ISSUES AND ITS CONSTITUTIONALITY</w:t>
            </w:r>
          </w:p>
        </w:tc>
      </w:tr>
    </w:tbl>
    <w:p w:rsidR="008871DE" w:rsidRDefault="008871DE">
      <w:pPr>
        <w:rPr>
          <w:sz w:val="27"/>
          <w:szCs w:val="27"/>
        </w:rPr>
      </w:pPr>
    </w:p>
    <w:p w:rsidR="008871DE" w:rsidRDefault="008871DE">
      <w:pPr>
        <w:rPr>
          <w:sz w:val="27"/>
          <w:szCs w:val="27"/>
        </w:rPr>
      </w:pPr>
    </w:p>
    <w:p w:rsidR="008871DE" w:rsidRDefault="00412DE4">
      <w:pPr>
        <w:rPr>
          <w:sz w:val="27"/>
          <w:szCs w:val="27"/>
        </w:rPr>
      </w:pPr>
      <w:r>
        <w:br w:type="page"/>
      </w:r>
    </w:p>
    <w:p w:rsidR="008871DE" w:rsidRDefault="00412DE4">
      <w:pPr>
        <w:rPr>
          <w:sz w:val="27"/>
          <w:szCs w:val="27"/>
        </w:rPr>
      </w:pPr>
      <w:r>
        <w:rPr>
          <w:sz w:val="27"/>
          <w:szCs w:val="27"/>
        </w:rPr>
        <w:lastRenderedPageBreak/>
        <w:t>B.COM</w:t>
      </w:r>
    </w:p>
    <w:p w:rsidR="008871DE" w:rsidRDefault="008871DE">
      <w:pPr>
        <w:rPr>
          <w:sz w:val="27"/>
          <w:szCs w:val="27"/>
        </w:rPr>
      </w:pPr>
    </w:p>
    <w:tbl>
      <w:tblPr>
        <w:tblStyle w:val="a4"/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30"/>
        <w:gridCol w:w="2285"/>
        <w:gridCol w:w="6208"/>
      </w:tblGrid>
      <w:tr w:rsidR="008871DE">
        <w:trPr>
          <w:trHeight w:val="402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S.NO.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NAMES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TOPICS</w:t>
            </w:r>
          </w:p>
        </w:tc>
      </w:tr>
      <w:tr w:rsidR="008871DE">
        <w:trPr>
          <w:trHeight w:val="31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KAJAL SHA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CRITICAL ANALYSIS OF IMMIGRATION CHALLENGES AND LOCAL JOB LOSS DUE TO GLOBALIZATION </w:t>
            </w:r>
          </w:p>
        </w:tc>
      </w:tr>
      <w:tr w:rsidR="008871DE">
        <w:trPr>
          <w:trHeight w:val="31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ANSHITA AGARWAL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A CRITICAL EVALUATION ON HOW GLOBALISATION IS USED AS A TOOL FOR RESHAPING HUMAN LIFE</w:t>
            </w:r>
          </w:p>
        </w:tc>
      </w:tr>
      <w:tr w:rsidR="008871DE">
        <w:trPr>
          <w:trHeight w:val="31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SANDHYA SINGH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CRITICAL STUDY ON CULTURAL DIVERSITY IN WORKPLACES AND GLOBALIZATION.</w:t>
            </w:r>
          </w:p>
        </w:tc>
      </w:tr>
      <w:tr w:rsidR="008871DE">
        <w:trPr>
          <w:trHeight w:val="31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DIPSHIKA DAS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 ANALYSIS OF GLOBALIZATION AND ITS RAMIFICATIONS ON REFUGEES' RIGHT TO WORK </w:t>
            </w:r>
          </w:p>
        </w:tc>
      </w:tr>
      <w:tr w:rsidR="008871DE">
        <w:trPr>
          <w:trHeight w:val="31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ANUJ PRASAD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AN ANALYSIS OF THE IMPACT OF GLOBALISATION ON WOMEN EMPLOYMENT LAWS: THE I</w:t>
            </w:r>
            <w:r>
              <w:rPr>
                <w:sz w:val="24"/>
                <w:szCs w:val="24"/>
              </w:rPr>
              <w:t>NDIAN SCENARIO</w:t>
            </w:r>
          </w:p>
        </w:tc>
      </w:tr>
      <w:tr w:rsidR="008871DE">
        <w:trPr>
          <w:trHeight w:val="31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JEET DUTTA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 ANALYSIS ON THE IMPACT OF GLOBALISATION ON SOCIAL MEDIAS AND ITS INFLUENCE ON THE PROVISIONS OF THE INFORMATION TECHNOLOGY ACT, 2000</w:t>
            </w:r>
          </w:p>
        </w:tc>
      </w:tr>
      <w:tr w:rsidR="008871DE">
        <w:trPr>
          <w:trHeight w:val="31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RAUL ROY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 ANALYSIS ON THE IMPACT OF GLOBALIZATION ON COPYRIGHT LAW: HUMAN RIGHTS PERSPECTIVE </w:t>
            </w:r>
          </w:p>
        </w:tc>
      </w:tr>
      <w:tr w:rsidR="008871DE">
        <w:trPr>
          <w:trHeight w:val="31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AITIHYA KUNDU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 ANALYTICAL STUDY ON THE CHALLENGES OF PUBLIC HEALTH DUE TO GLOBALIZATION </w:t>
            </w:r>
          </w:p>
        </w:tc>
      </w:tr>
      <w:tr w:rsidR="008871DE">
        <w:trPr>
          <w:trHeight w:val="31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AHONA CHOWDHURY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 ANALYTICAL STUDY ON THE GLOBALISATION PERSPECTIVE OF </w:t>
            </w:r>
            <w:r>
              <w:rPr>
                <w:sz w:val="24"/>
                <w:szCs w:val="24"/>
              </w:rPr>
              <w:t>ENVIRONMENTAL NON-COMPLIANCE AND SUSTAINABLE INVESTMENT</w:t>
            </w:r>
          </w:p>
        </w:tc>
      </w:tr>
      <w:tr w:rsidR="008871DE">
        <w:trPr>
          <w:trHeight w:val="31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RAJAT BISWAS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AN ANALYTICAL STUDY ON THE IMPACT OF GLOBALISATION ON THE RIGHT TO FOOD AND NUTRITION IN INDIA</w:t>
            </w:r>
          </w:p>
        </w:tc>
      </w:tr>
      <w:tr w:rsidR="008871DE">
        <w:trPr>
          <w:trHeight w:val="31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SHORBOTTAM MOITRA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AN ANALYTICAL STUDY ON THE IMPACT OF GLOBALISATION WITH RESPECT TO RIGHT TO SEXUAL ORIENTATION IN DEVELOPING COUNTRIES</w:t>
            </w:r>
          </w:p>
        </w:tc>
      </w:tr>
      <w:tr w:rsidR="008871DE">
        <w:trPr>
          <w:trHeight w:val="31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RAJNANDINI DAS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 ANALYTICAL STUDY ON THE RIGHTS OF THE CONVICTED IN THE ERA OF GLOBALIZATION</w:t>
            </w:r>
          </w:p>
        </w:tc>
      </w:tr>
      <w:tr w:rsidR="008871DE">
        <w:trPr>
          <w:trHeight w:val="31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DIPIKA MALLICK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COMPARATIVE ANALYSIS</w:t>
            </w:r>
            <w:r>
              <w:rPr>
                <w:sz w:val="24"/>
                <w:szCs w:val="24"/>
              </w:rPr>
              <w:t xml:space="preserve"> OF EFFECTS OF GLOBALISATION IN THE EDUCATION SYSTEM OF INDIA AND USA</w:t>
            </w:r>
          </w:p>
        </w:tc>
      </w:tr>
      <w:tr w:rsidR="008871DE">
        <w:trPr>
          <w:trHeight w:val="31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MOUMITA GHOSH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CONCEPT OF JUSTICE: WESTERN &amp; INDIAN LEGAL THOUGHT </w:t>
            </w:r>
          </w:p>
        </w:tc>
      </w:tr>
      <w:tr w:rsidR="008871DE">
        <w:trPr>
          <w:trHeight w:val="31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SUBHADEEP PAUL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CONCURRENCE BETWEEN INDIA'S TRADE POLICY &amp; INDIAN DIASPORA (BRAIN DRAIN) IN A GLOBALISED ECONOMY</w:t>
            </w:r>
          </w:p>
        </w:tc>
      </w:tr>
      <w:tr w:rsidR="008871DE">
        <w:trPr>
          <w:trHeight w:val="31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ABHIJIT SARKAR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CRITICAL ANALYSIS OF GLOBALISATION AND ECONOMICS OF CHILD LABOR IN DEVELOPING COUNTRIES </w:t>
            </w:r>
          </w:p>
        </w:tc>
      </w:tr>
      <w:tr w:rsidR="008871DE">
        <w:trPr>
          <w:trHeight w:val="31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KHUSBU KUMARI JHA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EFFECT OF GLOBALIZATION ON HUMAN DIGNITY AND HUMAN RIGHTS</w:t>
            </w:r>
          </w:p>
        </w:tc>
      </w:tr>
      <w:tr w:rsidR="008871DE">
        <w:trPr>
          <w:trHeight w:val="31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PRITI KARJEE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EFFECTS OF GLOBALISATION IN GENETIC RESEARCH PROJECTS</w:t>
            </w:r>
          </w:p>
        </w:tc>
      </w:tr>
      <w:tr w:rsidR="008871DE">
        <w:trPr>
          <w:trHeight w:val="31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SAMRAT DAS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EFFECTS OF GLOBALISATION ON COMMERCIAL SURROGACY IN INDIA</w:t>
            </w:r>
          </w:p>
        </w:tc>
      </w:tr>
      <w:tr w:rsidR="008871DE">
        <w:trPr>
          <w:trHeight w:val="31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NEHA PRAVIN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EVOLUTION OF HUMAN RIGHTS IN THE ERA OF BIOTECHNOLOGY</w:t>
            </w:r>
          </w:p>
        </w:tc>
      </w:tr>
      <w:tr w:rsidR="008871DE">
        <w:trPr>
          <w:trHeight w:val="31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SUMEDHA GUPTA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GLOBALISATION AND ITS EFFECTS ON FOOD CUL</w:t>
            </w:r>
            <w:r>
              <w:rPr>
                <w:sz w:val="24"/>
                <w:szCs w:val="24"/>
              </w:rPr>
              <w:t>TURE - MACDONALDIZATION</w:t>
            </w:r>
          </w:p>
        </w:tc>
      </w:tr>
      <w:tr w:rsidR="008871DE">
        <w:trPr>
          <w:trHeight w:val="31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ADITYA NARAYAN ROY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GLOBALIZATION AND ITS EFFECTS ON TRADE AND COMMERCE</w:t>
            </w:r>
          </w:p>
        </w:tc>
      </w:tr>
      <w:tr w:rsidR="008871DE">
        <w:trPr>
          <w:trHeight w:val="31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DIMPY TAMANG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GLOBALIZATION AND IT'S IMPACT ON INDIGENOUS CULTURE</w:t>
            </w:r>
          </w:p>
        </w:tc>
      </w:tr>
      <w:tr w:rsidR="008871DE">
        <w:trPr>
          <w:trHeight w:val="31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SAKSHI MODI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GLOBALIZATION AND ITS IMPACT ON TRIBAL SOCIETY OF ODISHA: A CASE STUDY OF KALAHANDI DISTRICT</w:t>
            </w:r>
          </w:p>
        </w:tc>
      </w:tr>
      <w:tr w:rsidR="008871DE">
        <w:trPr>
          <w:trHeight w:val="31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JEET SARKAR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GLOBALIZATION AND IT'S IMPACT ON YOUTH IN INDIA</w:t>
            </w:r>
          </w:p>
        </w:tc>
      </w:tr>
      <w:tr w:rsidR="008871DE">
        <w:trPr>
          <w:trHeight w:val="31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RIDHIMA SAH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HUMAN RIGHTS VIOLATIONS BY MNCS IN THE GLOBALISED WORLD: A CASE STUDY ON PEPSICO</w:t>
            </w:r>
          </w:p>
        </w:tc>
      </w:tr>
      <w:tr w:rsidR="008871DE">
        <w:trPr>
          <w:trHeight w:val="31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DHANUSHREE GURUNG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IMPACT OF GLOBALISATION ON HUMAN RIGHTS: AN OVERVIEW</w:t>
            </w:r>
          </w:p>
        </w:tc>
      </w:tr>
      <w:tr w:rsidR="008871DE">
        <w:trPr>
          <w:trHeight w:val="31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RISHITA SARKAR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IMPACT OF GLOBALISATION ON TRANS NATIONAL ORGANISED CRIMES</w:t>
            </w:r>
          </w:p>
        </w:tc>
      </w:tr>
      <w:tr w:rsidR="008871DE">
        <w:trPr>
          <w:trHeight w:val="31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ARPITA SAHA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IMPACT OF GLOBALISATION ON WOMEN'S HUMAN RIGHTS </w:t>
            </w:r>
          </w:p>
        </w:tc>
      </w:tr>
      <w:tr w:rsidR="008871DE">
        <w:trPr>
          <w:trHeight w:val="31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SAGNIKA CHAKRABORTY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IMPACT OF GLOBALISATOON ON WOMEN IN INDIA: CASE STUDY OF THE BACKWARD CLASSES OF INDIA </w:t>
            </w:r>
          </w:p>
        </w:tc>
      </w:tr>
      <w:tr w:rsidR="008871DE">
        <w:trPr>
          <w:trHeight w:val="31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ILTEFAT ALI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DE" w:rsidRDefault="00412DE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IMPACT OF GLOBALIZATION ON CROSS-BORDER SEX TRAFFICKING BETWEEN INDIA AND BANGLADESH</w:t>
            </w:r>
          </w:p>
        </w:tc>
      </w:tr>
    </w:tbl>
    <w:p w:rsidR="008871DE" w:rsidRDefault="008871DE">
      <w:pPr>
        <w:rPr>
          <w:sz w:val="27"/>
          <w:szCs w:val="27"/>
        </w:rPr>
      </w:pPr>
    </w:p>
    <w:p w:rsidR="008871DE" w:rsidRDefault="008871DE">
      <w:pPr>
        <w:spacing w:before="41"/>
        <w:rPr>
          <w:sz w:val="24"/>
          <w:szCs w:val="24"/>
        </w:rPr>
      </w:pPr>
    </w:p>
    <w:sectPr w:rsidR="008871DE">
      <w:pgSz w:w="11910" w:h="16840"/>
      <w:pgMar w:top="567" w:right="92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71895"/>
    <w:multiLevelType w:val="multilevel"/>
    <w:tmpl w:val="8F5AF85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D524318"/>
    <w:multiLevelType w:val="multilevel"/>
    <w:tmpl w:val="82BE3C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317B0322"/>
    <w:multiLevelType w:val="multilevel"/>
    <w:tmpl w:val="BDB6A4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388A53AE"/>
    <w:multiLevelType w:val="multilevel"/>
    <w:tmpl w:val="0CCA0E0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062A3F"/>
    <w:multiLevelType w:val="multilevel"/>
    <w:tmpl w:val="C52A7F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34556E"/>
    <w:multiLevelType w:val="multilevel"/>
    <w:tmpl w:val="419C5D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8871DE"/>
    <w:rsid w:val="00080B12"/>
    <w:rsid w:val="0015057F"/>
    <w:rsid w:val="003A3D08"/>
    <w:rsid w:val="00412DE4"/>
    <w:rsid w:val="0045753B"/>
    <w:rsid w:val="00592A49"/>
    <w:rsid w:val="008871DE"/>
    <w:rsid w:val="00891DF0"/>
    <w:rsid w:val="00D33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IN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ind w:left="2666" w:right="2663"/>
      <w:jc w:val="center"/>
      <w:outlineLvl w:val="0"/>
    </w:pPr>
    <w:rPr>
      <w:b/>
      <w:sz w:val="26"/>
      <w:szCs w:val="26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spacing w:before="59"/>
      <w:ind w:left="2666" w:right="2659"/>
      <w:jc w:val="center"/>
    </w:pPr>
    <w:rPr>
      <w:b/>
      <w:sz w:val="29"/>
      <w:szCs w:val="29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pPr>
      <w:widowControl/>
    </w:pPr>
    <w:rPr>
      <w:sz w:val="20"/>
      <w:szCs w:val="20"/>
    </w:rPr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pPr>
      <w:widowControl/>
    </w:pPr>
    <w:rPr>
      <w:sz w:val="20"/>
      <w:szCs w:val="20"/>
    </w:rPr>
    <w:tblPr>
      <w:tblStyleRowBandSize w:val="1"/>
      <w:tblStyleColBandSize w:val="1"/>
    </w:tblPr>
  </w:style>
  <w:style w:type="table" w:customStyle="1" w:styleId="a3">
    <w:basedOn w:val="TableNormal"/>
    <w:pPr>
      <w:widowControl/>
    </w:pPr>
    <w:rPr>
      <w:sz w:val="20"/>
      <w:szCs w:val="20"/>
    </w:rPr>
    <w:tblPr>
      <w:tblStyleRowBandSize w:val="1"/>
      <w:tblStyleColBandSize w:val="1"/>
    </w:tblPr>
  </w:style>
  <w:style w:type="table" w:customStyle="1" w:styleId="a4">
    <w:basedOn w:val="TableNormal"/>
    <w:pPr>
      <w:widowControl/>
    </w:pPr>
    <w:rPr>
      <w:sz w:val="20"/>
      <w:szCs w:val="20"/>
    </w:rPr>
    <w:tblPr>
      <w:tblStyleRowBandSize w:val="1"/>
      <w:tblStyleColBandSize w:val="1"/>
    </w:tblPr>
  </w:style>
  <w:style w:type="paragraph" w:styleId="BodyText">
    <w:name w:val="Body Text"/>
    <w:basedOn w:val="Normal"/>
    <w:link w:val="BodyTextChar"/>
    <w:uiPriority w:val="1"/>
    <w:qFormat/>
    <w:rsid w:val="00891DF0"/>
    <w:pPr>
      <w:autoSpaceDE w:val="0"/>
      <w:autoSpaceDN w:val="0"/>
    </w:pPr>
    <w:rPr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891DF0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IN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ind w:left="2666" w:right="2663"/>
      <w:jc w:val="center"/>
      <w:outlineLvl w:val="0"/>
    </w:pPr>
    <w:rPr>
      <w:b/>
      <w:sz w:val="26"/>
      <w:szCs w:val="26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spacing w:before="59"/>
      <w:ind w:left="2666" w:right="2659"/>
      <w:jc w:val="center"/>
    </w:pPr>
    <w:rPr>
      <w:b/>
      <w:sz w:val="29"/>
      <w:szCs w:val="29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pPr>
      <w:widowControl/>
    </w:pPr>
    <w:rPr>
      <w:sz w:val="20"/>
      <w:szCs w:val="20"/>
    </w:rPr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pPr>
      <w:widowControl/>
    </w:pPr>
    <w:rPr>
      <w:sz w:val="20"/>
      <w:szCs w:val="20"/>
    </w:rPr>
    <w:tblPr>
      <w:tblStyleRowBandSize w:val="1"/>
      <w:tblStyleColBandSize w:val="1"/>
    </w:tblPr>
  </w:style>
  <w:style w:type="table" w:customStyle="1" w:styleId="a3">
    <w:basedOn w:val="TableNormal"/>
    <w:pPr>
      <w:widowControl/>
    </w:pPr>
    <w:rPr>
      <w:sz w:val="20"/>
      <w:szCs w:val="20"/>
    </w:rPr>
    <w:tblPr>
      <w:tblStyleRowBandSize w:val="1"/>
      <w:tblStyleColBandSize w:val="1"/>
    </w:tblPr>
  </w:style>
  <w:style w:type="table" w:customStyle="1" w:styleId="a4">
    <w:basedOn w:val="TableNormal"/>
    <w:pPr>
      <w:widowControl/>
    </w:pPr>
    <w:rPr>
      <w:sz w:val="20"/>
      <w:szCs w:val="20"/>
    </w:rPr>
    <w:tblPr>
      <w:tblStyleRowBandSize w:val="1"/>
      <w:tblStyleColBandSize w:val="1"/>
    </w:tblPr>
  </w:style>
  <w:style w:type="paragraph" w:styleId="BodyText">
    <w:name w:val="Body Text"/>
    <w:basedOn w:val="Normal"/>
    <w:link w:val="BodyTextChar"/>
    <w:uiPriority w:val="1"/>
    <w:qFormat/>
    <w:rsid w:val="00891DF0"/>
    <w:pPr>
      <w:autoSpaceDE w:val="0"/>
      <w:autoSpaceDN w:val="0"/>
    </w:pPr>
    <w:rPr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891DF0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2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3451</Words>
  <Characters>19676</Characters>
  <Application>Microsoft Office Word</Application>
  <DocSecurity>0</DocSecurity>
  <Lines>163</Lines>
  <Paragraphs>46</Paragraphs>
  <ScaleCrop>false</ScaleCrop>
  <Company>HP</Company>
  <LinksUpToDate>false</LinksUpToDate>
  <CharactersWithSpaces>23081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Swarnim</cp:lastModifiedBy>
  <cp:revision>9</cp:revision>
  <dcterms:created xsi:type="dcterms:W3CDTF">2024-03-19T10:19:00Z</dcterms:created>
  <dcterms:modified xsi:type="dcterms:W3CDTF">2024-03-19T10:24:00Z</dcterms:modified>
</cp:coreProperties>
</file>